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CD69F5" w:rsidRDefault="00486C9B" w:rsidP="00486C9B">
      <w:pPr>
        <w:spacing w:after="0"/>
        <w:rPr>
          <w:sz w:val="24"/>
          <w:szCs w:val="24"/>
          <w:u w:val="single"/>
        </w:rPr>
      </w:pPr>
      <w:r w:rsidRPr="00CD69F5">
        <w:rPr>
          <w:sz w:val="24"/>
          <w:szCs w:val="24"/>
          <w:u w:val="single"/>
        </w:rPr>
        <w:t>HEALTH</w:t>
      </w:r>
    </w:p>
    <w:p w:rsidR="00486C9B" w:rsidRPr="00CD69F5" w:rsidRDefault="00486C9B" w:rsidP="00486C9B">
      <w:pPr>
        <w:spacing w:after="0"/>
        <w:rPr>
          <w:sz w:val="24"/>
          <w:szCs w:val="24"/>
          <w:u w:val="single"/>
        </w:rPr>
      </w:pPr>
      <w:r w:rsidRPr="00CD69F5">
        <w:rPr>
          <w:sz w:val="24"/>
          <w:szCs w:val="24"/>
        </w:rPr>
        <w:tab/>
      </w:r>
      <w:r w:rsidRPr="00CD69F5">
        <w:rPr>
          <w:sz w:val="24"/>
          <w:szCs w:val="24"/>
          <w:u w:val="single"/>
        </w:rPr>
        <w:t>HEALTH AND SAFETY POLICY</w:t>
      </w:r>
    </w:p>
    <w:p w:rsidR="00486C9B" w:rsidRPr="00CD69F5" w:rsidRDefault="00486C9B" w:rsidP="00486C9B">
      <w:pPr>
        <w:spacing w:after="0"/>
        <w:rPr>
          <w:sz w:val="24"/>
          <w:szCs w:val="24"/>
          <w:u w:val="single"/>
        </w:rPr>
      </w:pPr>
      <w:r w:rsidRPr="00CD69F5">
        <w:rPr>
          <w:sz w:val="24"/>
          <w:szCs w:val="24"/>
        </w:rPr>
        <w:tab/>
      </w:r>
      <w:r w:rsidRPr="00CD69F5">
        <w:rPr>
          <w:sz w:val="24"/>
          <w:szCs w:val="24"/>
          <w:u w:val="single"/>
        </w:rPr>
        <w:t>Policy Statement</w:t>
      </w:r>
    </w:p>
    <w:p w:rsidR="00486C9B" w:rsidRPr="00CD69F5" w:rsidRDefault="00486C9B" w:rsidP="00486C9B">
      <w:pPr>
        <w:spacing w:after="0"/>
        <w:ind w:left="720"/>
        <w:rPr>
          <w:sz w:val="24"/>
          <w:szCs w:val="24"/>
        </w:rPr>
      </w:pPr>
      <w:r w:rsidRPr="00CD69F5">
        <w:rPr>
          <w:sz w:val="24"/>
          <w:szCs w:val="24"/>
        </w:rPr>
        <w:t>Playdays believes that the health and safety of children, parents and practitioners is of paramount importance.  We make our setting a safe and healthy place for all those involved.</w:t>
      </w:r>
    </w:p>
    <w:p w:rsidR="00486C9B" w:rsidRPr="00CD69F5" w:rsidRDefault="00486C9B" w:rsidP="00486C9B">
      <w:pPr>
        <w:spacing w:after="0"/>
        <w:ind w:left="720"/>
        <w:rPr>
          <w:sz w:val="24"/>
          <w:szCs w:val="24"/>
        </w:rPr>
      </w:pPr>
      <w:r w:rsidRPr="00CD69F5">
        <w:rPr>
          <w:sz w:val="24"/>
          <w:szCs w:val="24"/>
        </w:rPr>
        <w:t>We aim to make children, parents, staff and volunteers aware of health and safety issues to minimise the hazards and risks to enable the children to thrive in a healthy and safe environment.</w:t>
      </w:r>
    </w:p>
    <w:p w:rsidR="00486C9B" w:rsidRPr="00CD69F5" w:rsidRDefault="00486C9B" w:rsidP="00486C9B">
      <w:pPr>
        <w:spacing w:after="0"/>
        <w:ind w:left="720"/>
        <w:rPr>
          <w:sz w:val="24"/>
          <w:szCs w:val="24"/>
        </w:rPr>
      </w:pPr>
    </w:p>
    <w:p w:rsidR="00486C9B" w:rsidRPr="00CD69F5" w:rsidRDefault="00486C9B" w:rsidP="00486C9B">
      <w:pPr>
        <w:spacing w:after="0"/>
        <w:rPr>
          <w:sz w:val="24"/>
          <w:szCs w:val="24"/>
          <w:u w:val="single"/>
        </w:rPr>
      </w:pPr>
      <w:r w:rsidRPr="00CD69F5">
        <w:rPr>
          <w:sz w:val="24"/>
          <w:szCs w:val="24"/>
          <w:u w:val="single"/>
        </w:rPr>
        <w:t>Procedures</w:t>
      </w:r>
    </w:p>
    <w:p w:rsidR="00486C9B" w:rsidRPr="00CD69F5" w:rsidRDefault="00486C9B" w:rsidP="00486C9B">
      <w:pPr>
        <w:pStyle w:val="ListParagraph"/>
        <w:numPr>
          <w:ilvl w:val="0"/>
          <w:numId w:val="1"/>
        </w:numPr>
        <w:spacing w:after="0"/>
        <w:rPr>
          <w:sz w:val="24"/>
          <w:szCs w:val="24"/>
        </w:rPr>
      </w:pPr>
      <w:r w:rsidRPr="00CD69F5">
        <w:rPr>
          <w:sz w:val="24"/>
          <w:szCs w:val="24"/>
        </w:rPr>
        <w:t>Our induction for practitioners and volunteers includes a clear explanation of health and safety issues, so that all adults are able to adhere to our policy and procedures as they understand their shared responsibility for health and safety.  The induction training covers matters of employee well being, including safe lifting and the storage of dangerous substances</w:t>
      </w:r>
    </w:p>
    <w:p w:rsidR="00486C9B" w:rsidRPr="00CD69F5" w:rsidRDefault="00486C9B" w:rsidP="00486C9B">
      <w:pPr>
        <w:pStyle w:val="ListParagraph"/>
        <w:numPr>
          <w:ilvl w:val="0"/>
          <w:numId w:val="1"/>
        </w:numPr>
        <w:spacing w:after="0"/>
        <w:rPr>
          <w:sz w:val="24"/>
          <w:szCs w:val="24"/>
        </w:rPr>
      </w:pPr>
      <w:r w:rsidRPr="00CD69F5">
        <w:rPr>
          <w:sz w:val="24"/>
          <w:szCs w:val="24"/>
        </w:rPr>
        <w:t>Health and safety is discussed regularly at staff meetings</w:t>
      </w:r>
    </w:p>
    <w:p w:rsidR="00486C9B" w:rsidRPr="00CD69F5" w:rsidRDefault="00486C9B" w:rsidP="00486C9B">
      <w:pPr>
        <w:pStyle w:val="ListParagraph"/>
        <w:numPr>
          <w:ilvl w:val="0"/>
          <w:numId w:val="1"/>
        </w:numPr>
        <w:spacing w:after="0"/>
        <w:rPr>
          <w:sz w:val="24"/>
          <w:szCs w:val="24"/>
        </w:rPr>
      </w:pPr>
      <w:r w:rsidRPr="00CD69F5">
        <w:rPr>
          <w:sz w:val="24"/>
          <w:szCs w:val="24"/>
        </w:rPr>
        <w:t>We operate a strict No smoking policy</w:t>
      </w:r>
      <w:r w:rsidR="008660EA" w:rsidRPr="00CD69F5">
        <w:rPr>
          <w:sz w:val="24"/>
          <w:szCs w:val="24"/>
        </w:rPr>
        <w:t>/No Vaping Policy both indoors and Outdoors on the Setting’s Premises</w:t>
      </w:r>
    </w:p>
    <w:p w:rsidR="00486C9B" w:rsidRPr="00CD69F5" w:rsidRDefault="00486C9B" w:rsidP="00486C9B">
      <w:pPr>
        <w:pStyle w:val="ListParagraph"/>
        <w:numPr>
          <w:ilvl w:val="0"/>
          <w:numId w:val="1"/>
        </w:numPr>
        <w:spacing w:after="0"/>
        <w:rPr>
          <w:sz w:val="24"/>
          <w:szCs w:val="24"/>
        </w:rPr>
      </w:pPr>
      <w:r w:rsidRPr="00CD69F5">
        <w:rPr>
          <w:sz w:val="24"/>
          <w:szCs w:val="24"/>
        </w:rPr>
        <w:t>Children are made aware of the importance of keeping healthy and safe through discussions, planned activities and routines</w:t>
      </w:r>
    </w:p>
    <w:p w:rsidR="00486C9B" w:rsidRPr="00CD69F5" w:rsidRDefault="00486C9B" w:rsidP="00486C9B">
      <w:pPr>
        <w:pStyle w:val="ListParagraph"/>
        <w:numPr>
          <w:ilvl w:val="0"/>
          <w:numId w:val="1"/>
        </w:numPr>
        <w:spacing w:after="0"/>
        <w:rPr>
          <w:sz w:val="24"/>
          <w:szCs w:val="24"/>
        </w:rPr>
      </w:pPr>
      <w:r w:rsidRPr="00CD69F5">
        <w:rPr>
          <w:sz w:val="24"/>
          <w:szCs w:val="24"/>
        </w:rPr>
        <w:t>Adults are informed about the importance of lifting correctly and using safe equipment when reaching up to store equipment</w:t>
      </w:r>
    </w:p>
    <w:p w:rsidR="00486C9B" w:rsidRPr="00CD69F5" w:rsidRDefault="00486C9B" w:rsidP="00486C9B">
      <w:pPr>
        <w:pStyle w:val="ListParagraph"/>
        <w:numPr>
          <w:ilvl w:val="0"/>
          <w:numId w:val="1"/>
        </w:numPr>
        <w:spacing w:after="0"/>
        <w:rPr>
          <w:sz w:val="24"/>
          <w:szCs w:val="24"/>
        </w:rPr>
      </w:pPr>
      <w:r w:rsidRPr="00CD69F5">
        <w:rPr>
          <w:sz w:val="24"/>
          <w:szCs w:val="24"/>
        </w:rPr>
        <w:t>All warning signs are clear</w:t>
      </w:r>
    </w:p>
    <w:p w:rsidR="00486C9B" w:rsidRPr="00CD69F5" w:rsidRDefault="00486C9B" w:rsidP="00486C9B">
      <w:pPr>
        <w:pStyle w:val="ListParagraph"/>
        <w:numPr>
          <w:ilvl w:val="0"/>
          <w:numId w:val="1"/>
        </w:numPr>
        <w:spacing w:after="0"/>
        <w:rPr>
          <w:sz w:val="24"/>
          <w:szCs w:val="24"/>
        </w:rPr>
      </w:pPr>
      <w:r w:rsidRPr="00CD69F5">
        <w:rPr>
          <w:sz w:val="24"/>
          <w:szCs w:val="24"/>
        </w:rPr>
        <w:t>We keep a record of substances that may be hazardous to health – such as cleaning materials</w:t>
      </w:r>
    </w:p>
    <w:p w:rsidR="00486C9B" w:rsidRPr="00CD69F5" w:rsidRDefault="00486C9B" w:rsidP="00486C9B">
      <w:pPr>
        <w:pStyle w:val="ListParagraph"/>
        <w:numPr>
          <w:ilvl w:val="0"/>
          <w:numId w:val="1"/>
        </w:numPr>
        <w:spacing w:after="0"/>
        <w:rPr>
          <w:sz w:val="24"/>
          <w:szCs w:val="24"/>
        </w:rPr>
      </w:pPr>
      <w:r w:rsidRPr="00CD69F5">
        <w:rPr>
          <w:sz w:val="24"/>
          <w:szCs w:val="24"/>
        </w:rPr>
        <w:t>All cleaning materials are kept in their original containers</w:t>
      </w:r>
    </w:p>
    <w:p w:rsidR="00486C9B" w:rsidRPr="00CD69F5" w:rsidRDefault="00486C9B" w:rsidP="00486C9B">
      <w:pPr>
        <w:pStyle w:val="ListParagraph"/>
        <w:numPr>
          <w:ilvl w:val="0"/>
          <w:numId w:val="1"/>
        </w:numPr>
        <w:spacing w:after="0"/>
        <w:rPr>
          <w:sz w:val="24"/>
          <w:szCs w:val="24"/>
        </w:rPr>
      </w:pPr>
      <w:r w:rsidRPr="00CD69F5">
        <w:rPr>
          <w:sz w:val="24"/>
          <w:szCs w:val="24"/>
        </w:rPr>
        <w:t>We take precautions to prevent children’s fingers being trapped in doors</w:t>
      </w:r>
    </w:p>
    <w:p w:rsidR="00486C9B" w:rsidRPr="00CD69F5" w:rsidRDefault="00486C9B" w:rsidP="00486C9B">
      <w:pPr>
        <w:pStyle w:val="ListParagraph"/>
        <w:numPr>
          <w:ilvl w:val="0"/>
          <w:numId w:val="1"/>
        </w:numPr>
        <w:spacing w:after="0"/>
        <w:rPr>
          <w:sz w:val="24"/>
          <w:szCs w:val="24"/>
        </w:rPr>
      </w:pPr>
      <w:r w:rsidRPr="00CD69F5">
        <w:rPr>
          <w:sz w:val="24"/>
          <w:szCs w:val="24"/>
        </w:rPr>
        <w:t>Doors leading to the outside environment are locked at the top to prevent children from going outside unnoticed</w:t>
      </w:r>
    </w:p>
    <w:p w:rsidR="00486C9B" w:rsidRPr="00CD69F5" w:rsidRDefault="00486C9B" w:rsidP="00486C9B">
      <w:pPr>
        <w:pStyle w:val="ListParagraph"/>
        <w:numPr>
          <w:ilvl w:val="0"/>
          <w:numId w:val="1"/>
        </w:numPr>
        <w:spacing w:after="0"/>
        <w:rPr>
          <w:sz w:val="24"/>
          <w:szCs w:val="24"/>
        </w:rPr>
      </w:pPr>
      <w:r w:rsidRPr="00CD69F5">
        <w:rPr>
          <w:sz w:val="24"/>
          <w:szCs w:val="24"/>
        </w:rPr>
        <w:t>Any spills are cleaned immediately to avoid slips</w:t>
      </w:r>
    </w:p>
    <w:p w:rsidR="00486C9B" w:rsidRPr="00CD69F5" w:rsidRDefault="00486C9B" w:rsidP="00486C9B">
      <w:pPr>
        <w:pStyle w:val="ListParagraph"/>
        <w:numPr>
          <w:ilvl w:val="0"/>
          <w:numId w:val="1"/>
        </w:numPr>
        <w:spacing w:after="0"/>
        <w:rPr>
          <w:sz w:val="24"/>
          <w:szCs w:val="24"/>
        </w:rPr>
      </w:pPr>
      <w:r w:rsidRPr="00CD69F5">
        <w:rPr>
          <w:sz w:val="24"/>
          <w:szCs w:val="24"/>
        </w:rPr>
        <w:t>Electrical and gas equipment is checked annually by the landlords</w:t>
      </w:r>
    </w:p>
    <w:p w:rsidR="00486C9B" w:rsidRPr="00CD69F5" w:rsidRDefault="00486C9B" w:rsidP="00486C9B">
      <w:pPr>
        <w:pStyle w:val="ListParagraph"/>
        <w:numPr>
          <w:ilvl w:val="0"/>
          <w:numId w:val="1"/>
        </w:numPr>
        <w:spacing w:after="0"/>
        <w:rPr>
          <w:sz w:val="24"/>
          <w:szCs w:val="24"/>
        </w:rPr>
      </w:pPr>
      <w:r w:rsidRPr="00CD69F5">
        <w:rPr>
          <w:sz w:val="24"/>
          <w:szCs w:val="24"/>
        </w:rPr>
        <w:t>Fire safety equipment is checked annually by the landlords</w:t>
      </w:r>
    </w:p>
    <w:p w:rsidR="00486C9B" w:rsidRPr="00CD69F5" w:rsidRDefault="00486C9B" w:rsidP="00486C9B">
      <w:pPr>
        <w:pStyle w:val="ListParagraph"/>
        <w:numPr>
          <w:ilvl w:val="0"/>
          <w:numId w:val="1"/>
        </w:numPr>
        <w:spacing w:after="0"/>
        <w:rPr>
          <w:sz w:val="24"/>
          <w:szCs w:val="24"/>
        </w:rPr>
      </w:pPr>
      <w:r w:rsidRPr="00CD69F5">
        <w:rPr>
          <w:sz w:val="24"/>
          <w:szCs w:val="24"/>
        </w:rPr>
        <w:t>Hot water is not used around the children</w:t>
      </w:r>
    </w:p>
    <w:p w:rsidR="00486C9B" w:rsidRPr="00CD69F5" w:rsidRDefault="00486C9B" w:rsidP="00486C9B">
      <w:pPr>
        <w:pStyle w:val="ListParagraph"/>
        <w:numPr>
          <w:ilvl w:val="0"/>
          <w:numId w:val="1"/>
        </w:numPr>
        <w:spacing w:after="0"/>
        <w:rPr>
          <w:sz w:val="24"/>
          <w:szCs w:val="24"/>
        </w:rPr>
      </w:pPr>
      <w:r w:rsidRPr="00CD69F5">
        <w:rPr>
          <w:sz w:val="24"/>
          <w:szCs w:val="24"/>
        </w:rPr>
        <w:t>Children do not have access to sockets</w:t>
      </w:r>
    </w:p>
    <w:p w:rsidR="00486C9B" w:rsidRPr="00CD69F5" w:rsidRDefault="00486C9B" w:rsidP="00486C9B">
      <w:pPr>
        <w:pStyle w:val="ListParagraph"/>
        <w:numPr>
          <w:ilvl w:val="0"/>
          <w:numId w:val="1"/>
        </w:numPr>
        <w:spacing w:after="0"/>
        <w:rPr>
          <w:sz w:val="24"/>
          <w:szCs w:val="24"/>
        </w:rPr>
      </w:pPr>
      <w:r w:rsidRPr="00CD69F5">
        <w:rPr>
          <w:sz w:val="24"/>
          <w:szCs w:val="24"/>
        </w:rPr>
        <w:t>Lighting and ventilation is adequate in all areas</w:t>
      </w:r>
    </w:p>
    <w:p w:rsidR="00486C9B" w:rsidRPr="00CD69F5" w:rsidRDefault="0095730B" w:rsidP="0095730B">
      <w:pPr>
        <w:pStyle w:val="ListParagraph"/>
        <w:numPr>
          <w:ilvl w:val="0"/>
          <w:numId w:val="1"/>
        </w:numPr>
        <w:spacing w:after="0"/>
        <w:rPr>
          <w:sz w:val="24"/>
          <w:szCs w:val="24"/>
        </w:rPr>
      </w:pPr>
      <w:r w:rsidRPr="00CD69F5">
        <w:rPr>
          <w:sz w:val="24"/>
          <w:szCs w:val="24"/>
        </w:rPr>
        <w:t>All resources used by the children are stored safely</w:t>
      </w:r>
    </w:p>
    <w:p w:rsidR="0095730B" w:rsidRPr="00CD69F5" w:rsidRDefault="0095730B" w:rsidP="0095730B">
      <w:pPr>
        <w:pStyle w:val="ListParagraph"/>
        <w:numPr>
          <w:ilvl w:val="0"/>
          <w:numId w:val="1"/>
        </w:numPr>
        <w:spacing w:after="0"/>
        <w:rPr>
          <w:sz w:val="24"/>
          <w:szCs w:val="24"/>
        </w:rPr>
      </w:pPr>
      <w:r w:rsidRPr="00CD69F5">
        <w:rPr>
          <w:sz w:val="24"/>
          <w:szCs w:val="24"/>
        </w:rPr>
        <w:t>Our outdoor</w:t>
      </w:r>
      <w:r w:rsidR="00FF2586" w:rsidRPr="00CD69F5">
        <w:rPr>
          <w:sz w:val="24"/>
          <w:szCs w:val="24"/>
        </w:rPr>
        <w:t xml:space="preserve"> area</w:t>
      </w:r>
      <w:r w:rsidRPr="00CD69F5">
        <w:rPr>
          <w:sz w:val="24"/>
          <w:szCs w:val="24"/>
        </w:rPr>
        <w:t xml:space="preserve"> is securely fenced</w:t>
      </w:r>
    </w:p>
    <w:p w:rsidR="0095730B" w:rsidRPr="00CD69F5" w:rsidRDefault="0095730B" w:rsidP="0095730B">
      <w:pPr>
        <w:pStyle w:val="ListParagraph"/>
        <w:numPr>
          <w:ilvl w:val="0"/>
          <w:numId w:val="1"/>
        </w:numPr>
        <w:spacing w:after="0"/>
        <w:rPr>
          <w:sz w:val="24"/>
          <w:szCs w:val="24"/>
        </w:rPr>
      </w:pPr>
      <w:r w:rsidRPr="00CD69F5">
        <w:rPr>
          <w:sz w:val="24"/>
          <w:szCs w:val="24"/>
        </w:rPr>
        <w:t>There is a padlock and chain to prevent the outside gate being opened</w:t>
      </w:r>
    </w:p>
    <w:p w:rsidR="0095730B" w:rsidRPr="00CD69F5" w:rsidRDefault="0095730B" w:rsidP="0095730B">
      <w:pPr>
        <w:pStyle w:val="ListParagraph"/>
        <w:numPr>
          <w:ilvl w:val="0"/>
          <w:numId w:val="1"/>
        </w:numPr>
        <w:spacing w:after="0"/>
        <w:rPr>
          <w:sz w:val="24"/>
          <w:szCs w:val="24"/>
        </w:rPr>
      </w:pPr>
      <w:r w:rsidRPr="00CD69F5">
        <w:rPr>
          <w:sz w:val="24"/>
          <w:szCs w:val="24"/>
        </w:rPr>
        <w:t>Our outdoor area is checked each morning for safety and cleared of rubbish, debris and animal faeces</w:t>
      </w:r>
    </w:p>
    <w:p w:rsidR="0095730B" w:rsidRPr="00CD69F5" w:rsidRDefault="0095730B" w:rsidP="0095730B">
      <w:pPr>
        <w:pStyle w:val="ListParagraph"/>
        <w:numPr>
          <w:ilvl w:val="0"/>
          <w:numId w:val="1"/>
        </w:numPr>
        <w:spacing w:after="0"/>
        <w:rPr>
          <w:sz w:val="24"/>
          <w:szCs w:val="24"/>
        </w:rPr>
      </w:pPr>
      <w:r w:rsidRPr="00CD69F5">
        <w:rPr>
          <w:sz w:val="24"/>
          <w:szCs w:val="24"/>
        </w:rPr>
        <w:t>Adults and children are alerted to the dangers of poisonous plants</w:t>
      </w:r>
    </w:p>
    <w:p w:rsidR="0095730B" w:rsidRPr="00CD69F5" w:rsidRDefault="0095730B" w:rsidP="0095730B">
      <w:pPr>
        <w:pStyle w:val="ListParagraph"/>
        <w:numPr>
          <w:ilvl w:val="0"/>
          <w:numId w:val="1"/>
        </w:numPr>
        <w:spacing w:after="0"/>
        <w:rPr>
          <w:sz w:val="24"/>
          <w:szCs w:val="24"/>
        </w:rPr>
      </w:pPr>
      <w:r w:rsidRPr="00CD69F5">
        <w:rPr>
          <w:sz w:val="24"/>
          <w:szCs w:val="24"/>
        </w:rPr>
        <w:t>Where water can form a pool on equipment, it is emptied before children are allowed to go outside</w:t>
      </w:r>
    </w:p>
    <w:p w:rsidR="0095730B" w:rsidRPr="00CD69F5" w:rsidRDefault="0095730B" w:rsidP="0095730B">
      <w:pPr>
        <w:pStyle w:val="ListParagraph"/>
        <w:numPr>
          <w:ilvl w:val="0"/>
          <w:numId w:val="1"/>
        </w:numPr>
        <w:spacing w:after="0"/>
        <w:rPr>
          <w:sz w:val="24"/>
          <w:szCs w:val="24"/>
        </w:rPr>
      </w:pPr>
      <w:r w:rsidRPr="00CD69F5">
        <w:rPr>
          <w:sz w:val="24"/>
          <w:szCs w:val="24"/>
        </w:rPr>
        <w:lastRenderedPageBreak/>
        <w:t>Our outdoor sandpit is covered each day before leaving the premises</w:t>
      </w:r>
    </w:p>
    <w:p w:rsidR="0095730B" w:rsidRPr="00CD69F5" w:rsidRDefault="0095730B" w:rsidP="0095730B">
      <w:pPr>
        <w:pStyle w:val="ListParagraph"/>
        <w:numPr>
          <w:ilvl w:val="0"/>
          <w:numId w:val="1"/>
        </w:numPr>
        <w:spacing w:after="0"/>
        <w:rPr>
          <w:sz w:val="24"/>
          <w:szCs w:val="24"/>
        </w:rPr>
      </w:pPr>
      <w:r w:rsidRPr="00CD69F5">
        <w:rPr>
          <w:sz w:val="24"/>
          <w:szCs w:val="24"/>
        </w:rPr>
        <w:t>Our daily routines encourage children to learn about personal hygiene</w:t>
      </w:r>
    </w:p>
    <w:p w:rsidR="0095730B" w:rsidRPr="00CD69F5" w:rsidRDefault="0095730B" w:rsidP="0095730B">
      <w:pPr>
        <w:pStyle w:val="ListParagraph"/>
        <w:numPr>
          <w:ilvl w:val="0"/>
          <w:numId w:val="1"/>
        </w:numPr>
        <w:spacing w:after="0"/>
        <w:rPr>
          <w:sz w:val="24"/>
          <w:szCs w:val="24"/>
        </w:rPr>
      </w:pPr>
      <w:r w:rsidRPr="00CD69F5">
        <w:rPr>
          <w:sz w:val="24"/>
          <w:szCs w:val="24"/>
        </w:rPr>
        <w:t>We have a daily cleaning and risk assessment that includes all areas of the building</w:t>
      </w:r>
    </w:p>
    <w:p w:rsidR="0095730B" w:rsidRPr="00CD69F5" w:rsidRDefault="0095730B" w:rsidP="0095730B">
      <w:pPr>
        <w:pStyle w:val="ListParagraph"/>
        <w:numPr>
          <w:ilvl w:val="0"/>
          <w:numId w:val="1"/>
        </w:numPr>
        <w:spacing w:after="0"/>
        <w:rPr>
          <w:sz w:val="24"/>
          <w:szCs w:val="24"/>
        </w:rPr>
      </w:pPr>
      <w:r w:rsidRPr="00CD69F5">
        <w:rPr>
          <w:sz w:val="24"/>
          <w:szCs w:val="24"/>
        </w:rPr>
        <w:t>The toilet area is checked regularly and hygiene is checked throughout the day</w:t>
      </w:r>
    </w:p>
    <w:p w:rsidR="0095730B" w:rsidRPr="00CD69F5" w:rsidRDefault="0095730B" w:rsidP="0095730B">
      <w:pPr>
        <w:pStyle w:val="ListParagraph"/>
        <w:numPr>
          <w:ilvl w:val="0"/>
          <w:numId w:val="1"/>
        </w:numPr>
        <w:spacing w:after="0"/>
        <w:rPr>
          <w:sz w:val="24"/>
          <w:szCs w:val="24"/>
        </w:rPr>
      </w:pPr>
      <w:r w:rsidRPr="00CD69F5">
        <w:rPr>
          <w:sz w:val="24"/>
          <w:szCs w:val="24"/>
        </w:rPr>
        <w:t>We implement good hygiene by cleaning tables between activities, providing clean clothes for children if needed, providing tissues and wipes</w:t>
      </w:r>
    </w:p>
    <w:p w:rsidR="0095730B" w:rsidRPr="00CD69F5" w:rsidRDefault="0095730B" w:rsidP="0095730B">
      <w:pPr>
        <w:pStyle w:val="ListParagraph"/>
        <w:numPr>
          <w:ilvl w:val="0"/>
          <w:numId w:val="1"/>
        </w:numPr>
        <w:spacing w:after="0"/>
        <w:rPr>
          <w:sz w:val="24"/>
          <w:szCs w:val="24"/>
        </w:rPr>
      </w:pPr>
      <w:r w:rsidRPr="00CD69F5">
        <w:rPr>
          <w:sz w:val="24"/>
          <w:szCs w:val="24"/>
        </w:rPr>
        <w:t>Resources are checked to ensure they are safe to use and appropriate for the ages and stages of the children in the setting</w:t>
      </w:r>
    </w:p>
    <w:p w:rsidR="0095730B" w:rsidRPr="00CD69F5" w:rsidRDefault="0095730B" w:rsidP="0095730B">
      <w:pPr>
        <w:pStyle w:val="ListParagraph"/>
        <w:numPr>
          <w:ilvl w:val="0"/>
          <w:numId w:val="1"/>
        </w:numPr>
        <w:spacing w:after="0"/>
        <w:rPr>
          <w:sz w:val="24"/>
          <w:szCs w:val="24"/>
        </w:rPr>
      </w:pPr>
      <w:r w:rsidRPr="00CD69F5">
        <w:rPr>
          <w:sz w:val="24"/>
          <w:szCs w:val="24"/>
        </w:rPr>
        <w:t>The layout of the equipment allows children and adults to move freely and safely between activities</w:t>
      </w:r>
    </w:p>
    <w:p w:rsidR="0095730B" w:rsidRPr="00CD69F5" w:rsidRDefault="0095730B" w:rsidP="0095730B">
      <w:pPr>
        <w:pStyle w:val="ListParagraph"/>
        <w:numPr>
          <w:ilvl w:val="0"/>
          <w:numId w:val="1"/>
        </w:numPr>
        <w:spacing w:after="0"/>
        <w:rPr>
          <w:sz w:val="24"/>
          <w:szCs w:val="24"/>
        </w:rPr>
      </w:pPr>
      <w:r w:rsidRPr="00CD69F5">
        <w:rPr>
          <w:sz w:val="24"/>
          <w:szCs w:val="24"/>
        </w:rPr>
        <w:t>Equipment is checked for cleanliness and dangerous items are destroyed</w:t>
      </w:r>
    </w:p>
    <w:p w:rsidR="0095730B" w:rsidRPr="00CD69F5" w:rsidRDefault="0095730B" w:rsidP="0095730B">
      <w:pPr>
        <w:pStyle w:val="ListParagraph"/>
        <w:numPr>
          <w:ilvl w:val="0"/>
          <w:numId w:val="1"/>
        </w:numPr>
        <w:spacing w:after="0"/>
        <w:rPr>
          <w:sz w:val="24"/>
          <w:szCs w:val="24"/>
        </w:rPr>
      </w:pPr>
      <w:r w:rsidRPr="00CD69F5">
        <w:rPr>
          <w:sz w:val="24"/>
          <w:szCs w:val="24"/>
        </w:rPr>
        <w:t>All materials including paint and glue are non toxic</w:t>
      </w:r>
    </w:p>
    <w:p w:rsidR="0095730B" w:rsidRPr="00CD69F5" w:rsidRDefault="0095730B" w:rsidP="0095730B">
      <w:pPr>
        <w:pStyle w:val="ListParagraph"/>
        <w:numPr>
          <w:ilvl w:val="0"/>
          <w:numId w:val="1"/>
        </w:numPr>
        <w:spacing w:after="0"/>
        <w:rPr>
          <w:sz w:val="24"/>
          <w:szCs w:val="24"/>
        </w:rPr>
      </w:pPr>
      <w:r w:rsidRPr="00CD69F5">
        <w:rPr>
          <w:sz w:val="24"/>
          <w:szCs w:val="24"/>
        </w:rPr>
        <w:t>Sand is clean and suitable for children’s play</w:t>
      </w:r>
    </w:p>
    <w:p w:rsidR="0095730B" w:rsidRPr="00CD69F5" w:rsidRDefault="0095730B" w:rsidP="0095730B">
      <w:pPr>
        <w:pStyle w:val="ListParagraph"/>
        <w:numPr>
          <w:ilvl w:val="0"/>
          <w:numId w:val="1"/>
        </w:numPr>
        <w:spacing w:after="0"/>
        <w:rPr>
          <w:sz w:val="24"/>
          <w:szCs w:val="24"/>
        </w:rPr>
      </w:pPr>
      <w:r w:rsidRPr="00CD69F5">
        <w:rPr>
          <w:sz w:val="24"/>
          <w:szCs w:val="24"/>
        </w:rPr>
        <w:t>Physical play is constantly supervised</w:t>
      </w:r>
    </w:p>
    <w:p w:rsidR="0095730B" w:rsidRPr="00CD69F5" w:rsidRDefault="0095730B" w:rsidP="0095730B">
      <w:pPr>
        <w:pStyle w:val="ListParagraph"/>
        <w:numPr>
          <w:ilvl w:val="0"/>
          <w:numId w:val="1"/>
        </w:numPr>
        <w:spacing w:after="0"/>
        <w:rPr>
          <w:sz w:val="24"/>
          <w:szCs w:val="24"/>
        </w:rPr>
      </w:pPr>
      <w:r w:rsidRPr="00CD69F5">
        <w:rPr>
          <w:sz w:val="24"/>
          <w:szCs w:val="24"/>
        </w:rPr>
        <w:t>Children are taught to handle and store tools safely</w:t>
      </w:r>
    </w:p>
    <w:p w:rsidR="0095730B" w:rsidRPr="00CD69F5" w:rsidRDefault="0095730B" w:rsidP="0095730B">
      <w:pPr>
        <w:pStyle w:val="ListParagraph"/>
        <w:numPr>
          <w:ilvl w:val="0"/>
          <w:numId w:val="1"/>
        </w:numPr>
        <w:spacing w:after="0"/>
        <w:rPr>
          <w:sz w:val="24"/>
          <w:szCs w:val="24"/>
        </w:rPr>
      </w:pPr>
      <w:r w:rsidRPr="00CD69F5">
        <w:rPr>
          <w:sz w:val="24"/>
          <w:szCs w:val="24"/>
        </w:rPr>
        <w:t>Children learn about health, safety and personal hygiene through the activities we provide and the routines we follow</w:t>
      </w:r>
    </w:p>
    <w:p w:rsidR="008660EA" w:rsidRPr="00CD69F5" w:rsidRDefault="008660EA" w:rsidP="0095730B">
      <w:pPr>
        <w:pStyle w:val="ListParagraph"/>
        <w:numPr>
          <w:ilvl w:val="0"/>
          <w:numId w:val="1"/>
        </w:numPr>
        <w:spacing w:after="0"/>
        <w:rPr>
          <w:sz w:val="24"/>
          <w:szCs w:val="24"/>
        </w:rPr>
      </w:pPr>
      <w:r w:rsidRPr="00CD69F5">
        <w:rPr>
          <w:sz w:val="24"/>
          <w:szCs w:val="24"/>
        </w:rPr>
        <w:t>Children are taught about the important of Oral Health</w:t>
      </w:r>
    </w:p>
    <w:p w:rsidR="0095730B" w:rsidRPr="00CD69F5" w:rsidRDefault="0095730B" w:rsidP="0095730B">
      <w:pPr>
        <w:spacing w:after="0"/>
        <w:rPr>
          <w:sz w:val="24"/>
          <w:szCs w:val="24"/>
        </w:rPr>
      </w:pPr>
    </w:p>
    <w:p w:rsidR="0095730B" w:rsidRDefault="0095730B" w:rsidP="0095730B">
      <w:pPr>
        <w:spacing w:after="0"/>
        <w:rPr>
          <w:sz w:val="24"/>
          <w:szCs w:val="24"/>
        </w:rPr>
      </w:pPr>
      <w:r w:rsidRPr="00CD69F5">
        <w:rPr>
          <w:sz w:val="24"/>
          <w:szCs w:val="24"/>
        </w:rPr>
        <w:t xml:space="preserve">This Policy was adopted on:  </w:t>
      </w:r>
      <w:r w:rsidR="000A479D" w:rsidRPr="00CD69F5">
        <w:rPr>
          <w:sz w:val="24"/>
          <w:szCs w:val="24"/>
        </w:rPr>
        <w:t>7th</w:t>
      </w:r>
      <w:r w:rsidR="00A32F9D" w:rsidRPr="00CD69F5">
        <w:rPr>
          <w:sz w:val="24"/>
          <w:szCs w:val="24"/>
        </w:rPr>
        <w:t xml:space="preserve"> July 202</w:t>
      </w:r>
      <w:r w:rsidR="000A479D" w:rsidRPr="00CD69F5">
        <w:rPr>
          <w:sz w:val="24"/>
          <w:szCs w:val="24"/>
        </w:rPr>
        <w:t>4</w:t>
      </w:r>
      <w:r w:rsidR="00CD69F5" w:rsidRPr="00CD69F5">
        <w:rPr>
          <w:sz w:val="24"/>
          <w:szCs w:val="24"/>
        </w:rPr>
        <w:t xml:space="preserve"> and reviewed 1</w:t>
      </w:r>
      <w:r w:rsidR="00CD69F5" w:rsidRPr="00CD69F5">
        <w:rPr>
          <w:sz w:val="24"/>
          <w:szCs w:val="24"/>
          <w:vertAlign w:val="superscript"/>
        </w:rPr>
        <w:t>st</w:t>
      </w:r>
      <w:r w:rsidR="00CD69F5" w:rsidRPr="00CD69F5">
        <w:rPr>
          <w:sz w:val="24"/>
          <w:szCs w:val="24"/>
        </w:rPr>
        <w:t xml:space="preserve"> September 2025</w:t>
      </w:r>
    </w:p>
    <w:p w:rsidR="00CD69F5" w:rsidRDefault="00CD69F5" w:rsidP="0095730B">
      <w:pPr>
        <w:spacing w:after="0"/>
        <w:rPr>
          <w:sz w:val="24"/>
          <w:szCs w:val="24"/>
        </w:rPr>
      </w:pPr>
    </w:p>
    <w:p w:rsidR="00CD69F5" w:rsidRDefault="00CD69F5" w:rsidP="00CD69F5">
      <w:pPr>
        <w:spacing w:after="0"/>
        <w:rPr>
          <w:sz w:val="24"/>
          <w:szCs w:val="24"/>
        </w:rPr>
      </w:pPr>
    </w:p>
    <w:p w:rsidR="00CD69F5" w:rsidRDefault="00CD69F5" w:rsidP="00CD69F5">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6425" cy="201930"/>
            <wp:effectExtent l="19050" t="0" r="3175"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6425" cy="201930"/>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CD69F5" w:rsidRDefault="00CD69F5" w:rsidP="00CD69F5">
      <w:pPr>
        <w:spacing w:after="0"/>
        <w:rPr>
          <w:sz w:val="24"/>
          <w:szCs w:val="24"/>
        </w:rPr>
      </w:pPr>
      <w:r>
        <w:rPr>
          <w:sz w:val="24"/>
          <w:szCs w:val="24"/>
        </w:rPr>
        <w:tab/>
      </w:r>
      <w:r>
        <w:rPr>
          <w:sz w:val="24"/>
          <w:szCs w:val="24"/>
        </w:rPr>
        <w:tab/>
      </w:r>
      <w:r>
        <w:rPr>
          <w:noProof/>
          <w:sz w:val="24"/>
          <w:szCs w:val="24"/>
          <w:lang w:eastAsia="en-GB"/>
        </w:rPr>
        <w:drawing>
          <wp:inline distT="0" distB="0" distL="0" distR="0">
            <wp:extent cx="673735" cy="337185"/>
            <wp:effectExtent l="19050" t="0" r="0"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3735" cy="33718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CD69F5" w:rsidRDefault="00CD69F5" w:rsidP="00CD69F5">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5855" cy="346710"/>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5855" cy="346710"/>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CD69F5" w:rsidRPr="00CD69F5" w:rsidRDefault="00CD69F5" w:rsidP="0095730B">
      <w:pPr>
        <w:spacing w:after="0"/>
        <w:rPr>
          <w:sz w:val="24"/>
          <w:szCs w:val="24"/>
        </w:rPr>
      </w:pPr>
    </w:p>
    <w:p w:rsidR="001D70F2" w:rsidRPr="00CD69F5" w:rsidRDefault="001D70F2" w:rsidP="0095730B">
      <w:pPr>
        <w:spacing w:after="0"/>
        <w:rPr>
          <w:sz w:val="24"/>
          <w:szCs w:val="24"/>
        </w:rPr>
      </w:pPr>
    </w:p>
    <w:p w:rsidR="0095730B" w:rsidRPr="00CD69F5" w:rsidRDefault="0095730B" w:rsidP="0095730B">
      <w:pPr>
        <w:spacing w:after="0"/>
        <w:rPr>
          <w:sz w:val="24"/>
          <w:szCs w:val="24"/>
        </w:rPr>
      </w:pPr>
      <w:r w:rsidRPr="00CD69F5">
        <w:rPr>
          <w:sz w:val="24"/>
          <w:szCs w:val="24"/>
        </w:rPr>
        <w:t>This Policy is in accordance with:</w:t>
      </w:r>
      <w:r w:rsidR="001D70F2" w:rsidRPr="00CD69F5">
        <w:rPr>
          <w:sz w:val="24"/>
          <w:szCs w:val="24"/>
        </w:rPr>
        <w:t xml:space="preserve">  Employment Policies, First Aid Policy</w:t>
      </w:r>
    </w:p>
    <w:p w:rsidR="0095730B" w:rsidRPr="00CD69F5" w:rsidRDefault="0095730B" w:rsidP="0095730B">
      <w:pPr>
        <w:pStyle w:val="ListParagraph"/>
        <w:numPr>
          <w:ilvl w:val="0"/>
          <w:numId w:val="1"/>
        </w:numPr>
        <w:spacing w:after="0"/>
        <w:rPr>
          <w:sz w:val="24"/>
          <w:szCs w:val="24"/>
        </w:rPr>
      </w:pPr>
    </w:p>
    <w:p w:rsidR="00486C9B" w:rsidRPr="00CD69F5" w:rsidRDefault="00486C9B" w:rsidP="00486C9B">
      <w:pPr>
        <w:spacing w:after="0"/>
        <w:rPr>
          <w:sz w:val="24"/>
          <w:szCs w:val="24"/>
        </w:rPr>
      </w:pPr>
    </w:p>
    <w:sectPr w:rsidR="00486C9B" w:rsidRPr="00CD69F5" w:rsidSect="003220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A0C73"/>
    <w:multiLevelType w:val="hybridMultilevel"/>
    <w:tmpl w:val="8E7EF3A2"/>
    <w:lvl w:ilvl="0" w:tplc="749049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486C9B"/>
    <w:rsid w:val="000A479D"/>
    <w:rsid w:val="001D70F2"/>
    <w:rsid w:val="0021765C"/>
    <w:rsid w:val="00322001"/>
    <w:rsid w:val="00395DB3"/>
    <w:rsid w:val="00486C9B"/>
    <w:rsid w:val="006D5016"/>
    <w:rsid w:val="008660EA"/>
    <w:rsid w:val="0095730B"/>
    <w:rsid w:val="00A32F9D"/>
    <w:rsid w:val="00B8158F"/>
    <w:rsid w:val="00CD69F5"/>
    <w:rsid w:val="00FF25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C9B"/>
    <w:pPr>
      <w:ind w:left="720"/>
      <w:contextualSpacing/>
    </w:pPr>
  </w:style>
  <w:style w:type="paragraph" w:styleId="BalloonText">
    <w:name w:val="Balloon Text"/>
    <w:basedOn w:val="Normal"/>
    <w:link w:val="BalloonTextChar"/>
    <w:uiPriority w:val="99"/>
    <w:semiHidden/>
    <w:unhideWhenUsed/>
    <w:rsid w:val="00CD6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5</cp:revision>
  <cp:lastPrinted>2024-07-07T15:37:00Z</cp:lastPrinted>
  <dcterms:created xsi:type="dcterms:W3CDTF">2018-09-19T19:13:00Z</dcterms:created>
  <dcterms:modified xsi:type="dcterms:W3CDTF">2025-09-30T12:58:00Z</dcterms:modified>
</cp:coreProperties>
</file>