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AA" w:rsidRDefault="00141D98" w:rsidP="00141D98">
      <w:pPr>
        <w:spacing w:after="0"/>
        <w:rPr>
          <w:sz w:val="28"/>
          <w:szCs w:val="28"/>
          <w:u w:val="single"/>
        </w:rPr>
      </w:pPr>
      <w:r>
        <w:rPr>
          <w:sz w:val="28"/>
          <w:szCs w:val="28"/>
          <w:u w:val="single"/>
        </w:rPr>
        <w:t>HEALTH</w:t>
      </w:r>
    </w:p>
    <w:p w:rsidR="00141D98" w:rsidRDefault="00141D98" w:rsidP="00141D98">
      <w:pPr>
        <w:spacing w:after="0"/>
        <w:rPr>
          <w:sz w:val="28"/>
          <w:szCs w:val="28"/>
          <w:u w:val="single"/>
        </w:rPr>
      </w:pPr>
      <w:r>
        <w:rPr>
          <w:sz w:val="28"/>
          <w:szCs w:val="28"/>
        </w:rPr>
        <w:tab/>
      </w:r>
      <w:r w:rsidRPr="00141D98">
        <w:rPr>
          <w:sz w:val="28"/>
          <w:szCs w:val="28"/>
          <w:u w:val="single"/>
        </w:rPr>
        <w:t>Supervision of children on outings and visits</w:t>
      </w:r>
    </w:p>
    <w:p w:rsidR="00141D98" w:rsidRDefault="00141D98" w:rsidP="00141D98">
      <w:pPr>
        <w:spacing w:after="0"/>
        <w:rPr>
          <w:sz w:val="28"/>
          <w:szCs w:val="28"/>
          <w:u w:val="single"/>
        </w:rPr>
      </w:pPr>
      <w:r>
        <w:rPr>
          <w:sz w:val="28"/>
          <w:szCs w:val="28"/>
        </w:rPr>
        <w:tab/>
      </w:r>
      <w:r>
        <w:rPr>
          <w:sz w:val="28"/>
          <w:szCs w:val="28"/>
          <w:u w:val="single"/>
        </w:rPr>
        <w:t>Policy Statement</w:t>
      </w:r>
    </w:p>
    <w:p w:rsidR="00141D98" w:rsidRDefault="00141D98" w:rsidP="00141D98">
      <w:pPr>
        <w:spacing w:after="0"/>
        <w:rPr>
          <w:sz w:val="28"/>
          <w:szCs w:val="28"/>
          <w:u w:val="single"/>
        </w:rPr>
      </w:pPr>
    </w:p>
    <w:p w:rsidR="00141D98" w:rsidRDefault="00141D98" w:rsidP="00141D98">
      <w:pPr>
        <w:spacing w:after="0"/>
        <w:ind w:left="720"/>
        <w:rPr>
          <w:sz w:val="28"/>
          <w:szCs w:val="28"/>
        </w:rPr>
      </w:pPr>
      <w:r>
        <w:rPr>
          <w:sz w:val="28"/>
          <w:szCs w:val="28"/>
        </w:rPr>
        <w:t>At Playdays we believe that children greatly benefit from going on outings and visits.  This not only helps them develop their social skills but it provides opportunities for enhancing their learning experiences.  We are fully aware that the majority of children that attend our setting do not have access to an outdoor space in the home environment.  As well as providing an outside area in which children can explore and play we organise trips within both the local and wider community.</w:t>
      </w:r>
    </w:p>
    <w:p w:rsidR="00141D98" w:rsidRDefault="00141D98" w:rsidP="00141D98">
      <w:pPr>
        <w:spacing w:after="0"/>
        <w:rPr>
          <w:sz w:val="28"/>
          <w:szCs w:val="28"/>
        </w:rPr>
      </w:pPr>
    </w:p>
    <w:p w:rsidR="00141D98" w:rsidRDefault="00141D98" w:rsidP="00141D98">
      <w:pPr>
        <w:spacing w:after="0"/>
        <w:rPr>
          <w:sz w:val="28"/>
          <w:szCs w:val="28"/>
          <w:u w:val="single"/>
        </w:rPr>
      </w:pPr>
      <w:r w:rsidRPr="00141D98">
        <w:rPr>
          <w:sz w:val="28"/>
          <w:szCs w:val="28"/>
          <w:u w:val="single"/>
        </w:rPr>
        <w:t>Procedures</w:t>
      </w:r>
    </w:p>
    <w:p w:rsidR="00141D98" w:rsidRDefault="00141D98" w:rsidP="00141D98">
      <w:pPr>
        <w:pStyle w:val="ListParagraph"/>
        <w:numPr>
          <w:ilvl w:val="0"/>
          <w:numId w:val="1"/>
        </w:numPr>
        <w:spacing w:after="0"/>
        <w:rPr>
          <w:sz w:val="28"/>
          <w:szCs w:val="28"/>
        </w:rPr>
      </w:pPr>
      <w:r>
        <w:rPr>
          <w:sz w:val="28"/>
          <w:szCs w:val="28"/>
        </w:rPr>
        <w:t>When children join the setting Parents are asked to sign on their child’s registration form whether or not they can be taken on local trips e.g. to the post box (across the road), across to the supermarket (Tesco in the high street)</w:t>
      </w:r>
    </w:p>
    <w:p w:rsidR="006B76BC" w:rsidRDefault="006B76BC" w:rsidP="00141D98">
      <w:pPr>
        <w:pStyle w:val="ListParagraph"/>
        <w:numPr>
          <w:ilvl w:val="0"/>
          <w:numId w:val="1"/>
        </w:numPr>
        <w:spacing w:after="0"/>
        <w:rPr>
          <w:sz w:val="28"/>
          <w:szCs w:val="28"/>
        </w:rPr>
      </w:pPr>
      <w:r>
        <w:rPr>
          <w:sz w:val="28"/>
          <w:szCs w:val="28"/>
        </w:rPr>
        <w:t>No child will be taken out of the premises without parent’s written consent</w:t>
      </w:r>
    </w:p>
    <w:p w:rsidR="00141D98" w:rsidRDefault="00141D98" w:rsidP="00141D98">
      <w:pPr>
        <w:pStyle w:val="ListParagraph"/>
        <w:numPr>
          <w:ilvl w:val="0"/>
          <w:numId w:val="1"/>
        </w:numPr>
        <w:spacing w:after="0"/>
        <w:rPr>
          <w:sz w:val="28"/>
          <w:szCs w:val="28"/>
        </w:rPr>
      </w:pPr>
      <w:r>
        <w:rPr>
          <w:sz w:val="28"/>
          <w:szCs w:val="28"/>
        </w:rPr>
        <w:t>For larger group outings a separate letter will be sent to parents with a consent slip w</w:t>
      </w:r>
      <w:r w:rsidR="00405BE1">
        <w:rPr>
          <w:sz w:val="28"/>
          <w:szCs w:val="28"/>
        </w:rPr>
        <w:t>hich parents need to return</w:t>
      </w:r>
      <w:r>
        <w:rPr>
          <w:sz w:val="28"/>
          <w:szCs w:val="28"/>
        </w:rPr>
        <w:t xml:space="preserve">.  </w:t>
      </w:r>
    </w:p>
    <w:p w:rsidR="00141D98" w:rsidRDefault="00141D98" w:rsidP="00141D98">
      <w:pPr>
        <w:pStyle w:val="ListParagraph"/>
        <w:numPr>
          <w:ilvl w:val="0"/>
          <w:numId w:val="1"/>
        </w:numPr>
        <w:spacing w:after="0"/>
        <w:rPr>
          <w:sz w:val="28"/>
          <w:szCs w:val="28"/>
        </w:rPr>
      </w:pPr>
      <w:r>
        <w:rPr>
          <w:sz w:val="28"/>
          <w:szCs w:val="28"/>
        </w:rPr>
        <w:t xml:space="preserve">For all trips </w:t>
      </w:r>
      <w:r w:rsidR="0000443E">
        <w:rPr>
          <w:sz w:val="28"/>
          <w:szCs w:val="28"/>
        </w:rPr>
        <w:t>aim to</w:t>
      </w:r>
      <w:r>
        <w:rPr>
          <w:sz w:val="28"/>
          <w:szCs w:val="28"/>
        </w:rPr>
        <w:t xml:space="preserve"> have a one adult to two children ratio.   </w:t>
      </w:r>
      <w:r w:rsidR="0000443E">
        <w:rPr>
          <w:sz w:val="28"/>
          <w:szCs w:val="28"/>
        </w:rPr>
        <w:t xml:space="preserve">In the event </w:t>
      </w:r>
      <w:proofErr w:type="gramStart"/>
      <w:r w:rsidR="00180823">
        <w:rPr>
          <w:sz w:val="28"/>
          <w:szCs w:val="28"/>
        </w:rPr>
        <w:t xml:space="preserve">a one </w:t>
      </w:r>
      <w:r>
        <w:rPr>
          <w:sz w:val="28"/>
          <w:szCs w:val="28"/>
        </w:rPr>
        <w:t>to three ratio</w:t>
      </w:r>
      <w:proofErr w:type="gramEnd"/>
      <w:r>
        <w:rPr>
          <w:sz w:val="28"/>
          <w:szCs w:val="28"/>
        </w:rPr>
        <w:t xml:space="preserve"> is required these children will be looked after by a member of staff.</w:t>
      </w:r>
    </w:p>
    <w:p w:rsidR="00141D98" w:rsidRDefault="00141D98" w:rsidP="00141D98">
      <w:pPr>
        <w:pStyle w:val="ListParagraph"/>
        <w:numPr>
          <w:ilvl w:val="0"/>
          <w:numId w:val="1"/>
        </w:numPr>
        <w:spacing w:after="0"/>
        <w:rPr>
          <w:sz w:val="28"/>
          <w:szCs w:val="28"/>
        </w:rPr>
      </w:pPr>
      <w:r>
        <w:rPr>
          <w:sz w:val="28"/>
          <w:szCs w:val="28"/>
        </w:rPr>
        <w:t>For all larger trips</w:t>
      </w:r>
      <w:r w:rsidR="00180823">
        <w:rPr>
          <w:sz w:val="28"/>
          <w:szCs w:val="28"/>
        </w:rPr>
        <w:t>,</w:t>
      </w:r>
      <w:r>
        <w:rPr>
          <w:sz w:val="28"/>
          <w:szCs w:val="28"/>
        </w:rPr>
        <w:t xml:space="preserve"> we require parent helpers in order to maintain the high ratio</w:t>
      </w:r>
    </w:p>
    <w:p w:rsidR="00141D98" w:rsidRDefault="00141D98" w:rsidP="00141D98">
      <w:pPr>
        <w:pStyle w:val="ListParagraph"/>
        <w:numPr>
          <w:ilvl w:val="0"/>
          <w:numId w:val="1"/>
        </w:numPr>
        <w:spacing w:after="0"/>
        <w:rPr>
          <w:sz w:val="28"/>
          <w:szCs w:val="28"/>
        </w:rPr>
      </w:pPr>
      <w:r>
        <w:rPr>
          <w:sz w:val="28"/>
          <w:szCs w:val="28"/>
        </w:rPr>
        <w:t>All staff and parent helpers will be informed of the names and details of any child they will be looking after</w:t>
      </w:r>
    </w:p>
    <w:p w:rsidR="00141D98" w:rsidRDefault="00141D98" w:rsidP="00141D98">
      <w:pPr>
        <w:pStyle w:val="ListParagraph"/>
        <w:numPr>
          <w:ilvl w:val="0"/>
          <w:numId w:val="1"/>
        </w:numPr>
        <w:spacing w:after="0"/>
        <w:rPr>
          <w:sz w:val="28"/>
          <w:szCs w:val="28"/>
        </w:rPr>
      </w:pPr>
      <w:r>
        <w:rPr>
          <w:sz w:val="28"/>
          <w:szCs w:val="28"/>
        </w:rPr>
        <w:t xml:space="preserve">Parents </w:t>
      </w:r>
      <w:r w:rsidR="006B76BC">
        <w:rPr>
          <w:sz w:val="28"/>
          <w:szCs w:val="28"/>
        </w:rPr>
        <w:t>who will not be accompanying their child on a trip will be informed of the person who will be looking after them</w:t>
      </w:r>
    </w:p>
    <w:p w:rsidR="00141D98" w:rsidRDefault="00141D98" w:rsidP="00141D98">
      <w:pPr>
        <w:pStyle w:val="ListParagraph"/>
        <w:numPr>
          <w:ilvl w:val="0"/>
          <w:numId w:val="1"/>
        </w:numPr>
        <w:spacing w:after="0"/>
        <w:rPr>
          <w:sz w:val="28"/>
          <w:szCs w:val="28"/>
        </w:rPr>
      </w:pPr>
      <w:r>
        <w:rPr>
          <w:sz w:val="28"/>
          <w:szCs w:val="28"/>
        </w:rPr>
        <w:t>All risk assessment is carried out before any trip is undertaken</w:t>
      </w:r>
    </w:p>
    <w:p w:rsidR="006B76BC" w:rsidRDefault="006B76BC" w:rsidP="00141D98">
      <w:pPr>
        <w:pStyle w:val="ListParagraph"/>
        <w:numPr>
          <w:ilvl w:val="0"/>
          <w:numId w:val="1"/>
        </w:numPr>
        <w:spacing w:after="0"/>
        <w:rPr>
          <w:sz w:val="28"/>
          <w:szCs w:val="28"/>
        </w:rPr>
      </w:pPr>
      <w:r>
        <w:rPr>
          <w:sz w:val="28"/>
          <w:szCs w:val="28"/>
        </w:rPr>
        <w:t xml:space="preserve">All children are required to wear a high </w:t>
      </w:r>
      <w:proofErr w:type="spellStart"/>
      <w:r>
        <w:rPr>
          <w:sz w:val="28"/>
          <w:szCs w:val="28"/>
        </w:rPr>
        <w:t>vis</w:t>
      </w:r>
      <w:proofErr w:type="spellEnd"/>
      <w:r>
        <w:rPr>
          <w:sz w:val="28"/>
          <w:szCs w:val="28"/>
        </w:rPr>
        <w:t xml:space="preserve"> jacket with Playdays name on it t</w:t>
      </w:r>
      <w:r w:rsidR="00405BE1">
        <w:rPr>
          <w:sz w:val="28"/>
          <w:szCs w:val="28"/>
        </w:rPr>
        <w:t>o enable them to be clearly visi</w:t>
      </w:r>
      <w:r>
        <w:rPr>
          <w:sz w:val="28"/>
          <w:szCs w:val="28"/>
        </w:rPr>
        <w:t>ble</w:t>
      </w:r>
    </w:p>
    <w:p w:rsidR="00141D98" w:rsidRDefault="006B76BC" w:rsidP="00141D98">
      <w:pPr>
        <w:pStyle w:val="ListParagraph"/>
        <w:numPr>
          <w:ilvl w:val="0"/>
          <w:numId w:val="1"/>
        </w:numPr>
        <w:spacing w:after="0"/>
        <w:rPr>
          <w:sz w:val="28"/>
          <w:szCs w:val="28"/>
        </w:rPr>
      </w:pPr>
      <w:r>
        <w:rPr>
          <w:sz w:val="28"/>
          <w:szCs w:val="28"/>
        </w:rPr>
        <w:t>Staff take the Playdays mobile phone with them as well as a first aid kit, spare clothes, wipes, tissues, any items necessary for individual children</w:t>
      </w:r>
    </w:p>
    <w:p w:rsidR="006B76BC" w:rsidRDefault="006B76BC" w:rsidP="00141D98">
      <w:pPr>
        <w:pStyle w:val="ListParagraph"/>
        <w:numPr>
          <w:ilvl w:val="0"/>
          <w:numId w:val="1"/>
        </w:numPr>
        <w:spacing w:after="0"/>
        <w:rPr>
          <w:sz w:val="28"/>
          <w:szCs w:val="28"/>
        </w:rPr>
      </w:pPr>
      <w:r>
        <w:rPr>
          <w:sz w:val="28"/>
          <w:szCs w:val="28"/>
        </w:rPr>
        <w:lastRenderedPageBreak/>
        <w:t>Staff take a register of all the children attending the visit as well as contact numbers of those children without an adult</w:t>
      </w:r>
    </w:p>
    <w:p w:rsidR="006B76BC" w:rsidRDefault="006B76BC" w:rsidP="006B76BC">
      <w:pPr>
        <w:spacing w:after="0"/>
        <w:rPr>
          <w:sz w:val="28"/>
          <w:szCs w:val="28"/>
        </w:rPr>
      </w:pPr>
    </w:p>
    <w:p w:rsidR="006B76BC" w:rsidRDefault="006B76BC" w:rsidP="006B76BC">
      <w:pPr>
        <w:spacing w:after="0"/>
        <w:rPr>
          <w:sz w:val="28"/>
          <w:szCs w:val="28"/>
        </w:rPr>
      </w:pPr>
    </w:p>
    <w:p w:rsidR="006B76BC" w:rsidRDefault="006B76BC" w:rsidP="006B76BC">
      <w:pPr>
        <w:spacing w:after="0"/>
        <w:rPr>
          <w:sz w:val="28"/>
          <w:szCs w:val="28"/>
        </w:rPr>
      </w:pPr>
    </w:p>
    <w:p w:rsidR="006B76BC" w:rsidRDefault="006B76BC" w:rsidP="006B76BC">
      <w:pPr>
        <w:spacing w:after="0"/>
        <w:rPr>
          <w:sz w:val="28"/>
          <w:szCs w:val="28"/>
        </w:rPr>
      </w:pPr>
    </w:p>
    <w:p w:rsidR="006B76BC" w:rsidRDefault="006B76BC" w:rsidP="006B76BC">
      <w:pPr>
        <w:spacing w:after="0"/>
        <w:rPr>
          <w:sz w:val="28"/>
          <w:szCs w:val="28"/>
        </w:rPr>
      </w:pPr>
      <w:r>
        <w:rPr>
          <w:sz w:val="28"/>
          <w:szCs w:val="28"/>
        </w:rPr>
        <w:t xml:space="preserve">This Policy was adopted on:   </w:t>
      </w:r>
      <w:r w:rsidR="0098285D">
        <w:rPr>
          <w:sz w:val="28"/>
          <w:szCs w:val="28"/>
        </w:rPr>
        <w:t>7</w:t>
      </w:r>
      <w:r w:rsidR="0098285D" w:rsidRPr="0098285D">
        <w:rPr>
          <w:sz w:val="28"/>
          <w:szCs w:val="28"/>
          <w:vertAlign w:val="superscript"/>
        </w:rPr>
        <w:t>th</w:t>
      </w:r>
      <w:r w:rsidR="0098285D">
        <w:rPr>
          <w:sz w:val="28"/>
          <w:szCs w:val="28"/>
        </w:rPr>
        <w:t xml:space="preserve"> July 2024</w:t>
      </w:r>
      <w:r w:rsidR="00180823">
        <w:rPr>
          <w:sz w:val="28"/>
          <w:szCs w:val="28"/>
        </w:rPr>
        <w:t xml:space="preserve"> and reviewed on 1</w:t>
      </w:r>
      <w:r w:rsidR="00180823" w:rsidRPr="00180823">
        <w:rPr>
          <w:sz w:val="28"/>
          <w:szCs w:val="28"/>
          <w:vertAlign w:val="superscript"/>
        </w:rPr>
        <w:t>st</w:t>
      </w:r>
      <w:r w:rsidR="00180823">
        <w:rPr>
          <w:sz w:val="28"/>
          <w:szCs w:val="28"/>
        </w:rPr>
        <w:t xml:space="preserve"> September 2025.</w:t>
      </w:r>
    </w:p>
    <w:p w:rsidR="00180823" w:rsidRDefault="00180823" w:rsidP="00180823">
      <w:pPr>
        <w:spacing w:after="0"/>
        <w:rPr>
          <w:sz w:val="24"/>
          <w:szCs w:val="24"/>
        </w:rPr>
      </w:pPr>
    </w:p>
    <w:p w:rsidR="00180823" w:rsidRDefault="00180823" w:rsidP="00180823">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6425" cy="201930"/>
            <wp:effectExtent l="19050" t="0" r="3175"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5" cstate="print">
                      <a:grayscl/>
                      <a:biLevel thresh="50000"/>
                    </a:blip>
                    <a:srcRect t="32239" b="18130"/>
                    <a:stretch>
                      <a:fillRect/>
                    </a:stretch>
                  </pic:blipFill>
                  <pic:spPr bwMode="auto">
                    <a:xfrm>
                      <a:off x="0" y="0"/>
                      <a:ext cx="606425" cy="201930"/>
                    </a:xfrm>
                    <a:prstGeom prst="rect">
                      <a:avLst/>
                    </a:prstGeom>
                    <a:noFill/>
                    <a:ln w="9525">
                      <a:noFill/>
                      <a:miter lim="800000"/>
                      <a:headEnd/>
                      <a:tailEnd/>
                    </a:ln>
                  </pic:spPr>
                </pic:pic>
              </a:graphicData>
            </a:graphic>
          </wp:inline>
        </w:drawing>
      </w:r>
      <w:r>
        <w:rPr>
          <w:sz w:val="24"/>
          <w:szCs w:val="24"/>
        </w:rPr>
        <w:tab/>
      </w:r>
      <w:r>
        <w:rPr>
          <w:sz w:val="24"/>
          <w:szCs w:val="24"/>
        </w:rPr>
        <w:tab/>
        <w:t>C.J.MOORE/MANAGER</w:t>
      </w:r>
    </w:p>
    <w:p w:rsidR="00180823" w:rsidRDefault="00180823" w:rsidP="00180823">
      <w:pPr>
        <w:spacing w:after="0"/>
        <w:rPr>
          <w:sz w:val="24"/>
          <w:szCs w:val="24"/>
        </w:rPr>
      </w:pPr>
      <w:r>
        <w:rPr>
          <w:sz w:val="24"/>
          <w:szCs w:val="24"/>
        </w:rPr>
        <w:tab/>
      </w:r>
      <w:r>
        <w:rPr>
          <w:sz w:val="24"/>
          <w:szCs w:val="24"/>
        </w:rPr>
        <w:tab/>
      </w:r>
      <w:r>
        <w:rPr>
          <w:noProof/>
          <w:sz w:val="24"/>
          <w:szCs w:val="24"/>
          <w:lang w:eastAsia="en-GB"/>
        </w:rPr>
        <w:drawing>
          <wp:inline distT="0" distB="0" distL="0" distR="0">
            <wp:extent cx="673735" cy="337185"/>
            <wp:effectExtent l="19050" t="0" r="0"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6" cstate="print"/>
                    <a:srcRect l="31932" t="28136" r="20940" b="29610"/>
                    <a:stretch>
                      <a:fillRect/>
                    </a:stretch>
                  </pic:blipFill>
                  <pic:spPr bwMode="auto">
                    <a:xfrm>
                      <a:off x="0" y="0"/>
                      <a:ext cx="673735" cy="337185"/>
                    </a:xfrm>
                    <a:prstGeom prst="rect">
                      <a:avLst/>
                    </a:prstGeom>
                    <a:noFill/>
                    <a:ln w="9525">
                      <a:noFill/>
                      <a:miter lim="800000"/>
                      <a:headEnd/>
                      <a:tailEnd/>
                    </a:ln>
                  </pic:spPr>
                </pic:pic>
              </a:graphicData>
            </a:graphic>
          </wp:inline>
        </w:drawing>
      </w:r>
      <w:r>
        <w:rPr>
          <w:sz w:val="24"/>
          <w:szCs w:val="24"/>
        </w:rPr>
        <w:tab/>
      </w:r>
      <w:r>
        <w:rPr>
          <w:sz w:val="24"/>
          <w:szCs w:val="24"/>
        </w:rPr>
        <w:tab/>
        <w:t>G.V.DAVEY/MANAGER</w:t>
      </w:r>
    </w:p>
    <w:p w:rsidR="00180823" w:rsidRDefault="00180823" w:rsidP="00180823">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5855" cy="346710"/>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7" cstate="print"/>
                    <a:srcRect l="7811" t="31229" r="20064" b="23256"/>
                    <a:stretch>
                      <a:fillRect/>
                    </a:stretch>
                  </pic:blipFill>
                  <pic:spPr bwMode="auto">
                    <a:xfrm>
                      <a:off x="0" y="0"/>
                      <a:ext cx="1125855" cy="346710"/>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F551CE" w:rsidRDefault="00F551CE" w:rsidP="006B76BC">
      <w:pPr>
        <w:spacing w:after="0"/>
        <w:rPr>
          <w:sz w:val="28"/>
          <w:szCs w:val="28"/>
        </w:rPr>
      </w:pPr>
    </w:p>
    <w:p w:rsidR="00F551CE" w:rsidRDefault="00F551CE" w:rsidP="006B76BC">
      <w:pPr>
        <w:spacing w:after="0"/>
        <w:rPr>
          <w:sz w:val="28"/>
          <w:szCs w:val="28"/>
        </w:rPr>
      </w:pPr>
    </w:p>
    <w:p w:rsidR="00F551CE" w:rsidRDefault="00F551CE" w:rsidP="006B76BC">
      <w:pPr>
        <w:spacing w:after="0"/>
        <w:rPr>
          <w:sz w:val="28"/>
          <w:szCs w:val="28"/>
        </w:rPr>
      </w:pPr>
      <w:r>
        <w:rPr>
          <w:sz w:val="28"/>
          <w:szCs w:val="28"/>
        </w:rPr>
        <w:t>This Policy is in accordance with:  Health and Safety, Risk Assessment, Safeguarding</w:t>
      </w:r>
    </w:p>
    <w:p w:rsidR="00F551CE" w:rsidRDefault="00F551CE" w:rsidP="006B76BC">
      <w:pPr>
        <w:spacing w:after="0"/>
        <w:rPr>
          <w:sz w:val="28"/>
          <w:szCs w:val="28"/>
        </w:rPr>
      </w:pPr>
    </w:p>
    <w:p w:rsidR="00141D98" w:rsidRPr="00141D98" w:rsidRDefault="00141D98" w:rsidP="00141D98">
      <w:pPr>
        <w:spacing w:after="0"/>
        <w:rPr>
          <w:sz w:val="28"/>
          <w:szCs w:val="28"/>
        </w:rPr>
      </w:pPr>
    </w:p>
    <w:sectPr w:rsidR="00141D98" w:rsidRPr="00141D98" w:rsidSect="00715E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E4799"/>
    <w:multiLevelType w:val="hybridMultilevel"/>
    <w:tmpl w:val="E9225BC2"/>
    <w:lvl w:ilvl="0" w:tplc="68C8243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141D98"/>
    <w:rsid w:val="0000443E"/>
    <w:rsid w:val="000A7BBC"/>
    <w:rsid w:val="00141D98"/>
    <w:rsid w:val="00180823"/>
    <w:rsid w:val="003263A0"/>
    <w:rsid w:val="003D5D27"/>
    <w:rsid w:val="00405BE1"/>
    <w:rsid w:val="004334AA"/>
    <w:rsid w:val="006B76BC"/>
    <w:rsid w:val="00715E60"/>
    <w:rsid w:val="0098285D"/>
    <w:rsid w:val="00C817A4"/>
    <w:rsid w:val="00F551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D98"/>
    <w:pPr>
      <w:ind w:left="720"/>
      <w:contextualSpacing/>
    </w:pPr>
  </w:style>
  <w:style w:type="paragraph" w:styleId="BalloonText">
    <w:name w:val="Balloon Text"/>
    <w:basedOn w:val="Normal"/>
    <w:link w:val="BalloonTextChar"/>
    <w:uiPriority w:val="99"/>
    <w:semiHidden/>
    <w:unhideWhenUsed/>
    <w:rsid w:val="00180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8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0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8</cp:revision>
  <cp:lastPrinted>2023-08-08T08:30:00Z</cp:lastPrinted>
  <dcterms:created xsi:type="dcterms:W3CDTF">2018-09-29T13:51:00Z</dcterms:created>
  <dcterms:modified xsi:type="dcterms:W3CDTF">2025-09-30T12:53:00Z</dcterms:modified>
</cp:coreProperties>
</file>