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AA" w:rsidRDefault="00E637EB" w:rsidP="00E637EB">
      <w:pPr>
        <w:spacing w:after="0"/>
        <w:rPr>
          <w:sz w:val="28"/>
          <w:szCs w:val="28"/>
          <w:u w:val="single"/>
        </w:rPr>
      </w:pPr>
      <w:r>
        <w:rPr>
          <w:sz w:val="28"/>
          <w:szCs w:val="28"/>
          <w:u w:val="single"/>
        </w:rPr>
        <w:t xml:space="preserve">EQUAL </w:t>
      </w:r>
      <w:r w:rsidRPr="00E637EB">
        <w:rPr>
          <w:sz w:val="28"/>
          <w:szCs w:val="28"/>
        </w:rPr>
        <w:t>OPPORTUNITIES</w:t>
      </w:r>
    </w:p>
    <w:p w:rsidR="00C806A8" w:rsidRDefault="00E637EB" w:rsidP="00E637EB">
      <w:pPr>
        <w:spacing w:after="0"/>
        <w:rPr>
          <w:sz w:val="28"/>
          <w:szCs w:val="28"/>
        </w:rPr>
      </w:pPr>
      <w:r>
        <w:rPr>
          <w:sz w:val="28"/>
          <w:szCs w:val="28"/>
        </w:rPr>
        <w:tab/>
      </w:r>
    </w:p>
    <w:p w:rsidR="00E637EB" w:rsidRDefault="00E637EB" w:rsidP="00E637EB">
      <w:pPr>
        <w:spacing w:after="0"/>
        <w:rPr>
          <w:sz w:val="28"/>
          <w:szCs w:val="28"/>
          <w:u w:val="single"/>
        </w:rPr>
      </w:pPr>
      <w:r w:rsidRPr="00E637EB">
        <w:rPr>
          <w:sz w:val="28"/>
          <w:szCs w:val="28"/>
          <w:u w:val="single"/>
        </w:rPr>
        <w:t>Diversity and equality</w:t>
      </w:r>
    </w:p>
    <w:p w:rsidR="00C806A8" w:rsidRDefault="00C806A8" w:rsidP="00E637EB">
      <w:pPr>
        <w:spacing w:after="0"/>
        <w:rPr>
          <w:sz w:val="28"/>
          <w:szCs w:val="28"/>
        </w:rPr>
      </w:pPr>
    </w:p>
    <w:p w:rsidR="00E637EB" w:rsidRDefault="00E637EB" w:rsidP="00E637EB">
      <w:pPr>
        <w:spacing w:after="0"/>
        <w:rPr>
          <w:sz w:val="28"/>
          <w:szCs w:val="28"/>
          <w:u w:val="single"/>
        </w:rPr>
      </w:pPr>
      <w:r w:rsidRPr="00E637EB">
        <w:rPr>
          <w:sz w:val="28"/>
          <w:szCs w:val="28"/>
          <w:u w:val="single"/>
        </w:rPr>
        <w:t>Policy statement</w:t>
      </w:r>
    </w:p>
    <w:p w:rsidR="00C806A8" w:rsidRDefault="00C806A8" w:rsidP="00C806A8">
      <w:pPr>
        <w:spacing w:after="0"/>
        <w:rPr>
          <w:sz w:val="28"/>
          <w:szCs w:val="28"/>
        </w:rPr>
      </w:pPr>
    </w:p>
    <w:p w:rsidR="00E637EB" w:rsidRDefault="00E637EB" w:rsidP="00C806A8">
      <w:pPr>
        <w:spacing w:after="0"/>
        <w:rPr>
          <w:sz w:val="28"/>
          <w:szCs w:val="28"/>
        </w:rPr>
      </w:pPr>
      <w:r>
        <w:rPr>
          <w:sz w:val="28"/>
          <w:szCs w:val="28"/>
        </w:rPr>
        <w:t>Everyone at Playdays works together to ensure our Preschool is fully inclusive in meeting the needs of all children.  We are fortunate to live in a very multi-cultural area which enables us to cater for children and families with different needs and values.  These needs and values arise from their social and economic background, ethnic and cultural backgrounds or religious backgrounds.  We offer support to all children and their families and are aware that children grow up in diverse and different types of family structures.  We are also aware that some children and their families have needs that arise from disability or impairments.</w:t>
      </w:r>
    </w:p>
    <w:p w:rsidR="00C806A8" w:rsidRDefault="00C806A8" w:rsidP="00C806A8">
      <w:pPr>
        <w:spacing w:after="0"/>
        <w:rPr>
          <w:sz w:val="28"/>
          <w:szCs w:val="28"/>
        </w:rPr>
      </w:pPr>
    </w:p>
    <w:p w:rsidR="00E637EB" w:rsidRDefault="00E637EB" w:rsidP="00C806A8">
      <w:pPr>
        <w:spacing w:after="0"/>
        <w:rPr>
          <w:sz w:val="28"/>
          <w:szCs w:val="28"/>
        </w:rPr>
      </w:pPr>
      <w:r>
        <w:rPr>
          <w:sz w:val="28"/>
          <w:szCs w:val="28"/>
        </w:rPr>
        <w:t>We understand that some of these factors can affect the well being and learning and behaviour of children.  Our setting is committed to anti-discriminatory practice to promote equality of opportunity and valuing diversity for all children.</w:t>
      </w:r>
    </w:p>
    <w:p w:rsidR="00E637EB" w:rsidRDefault="00E637EB" w:rsidP="00E637EB">
      <w:pPr>
        <w:spacing w:after="0"/>
        <w:rPr>
          <w:sz w:val="28"/>
          <w:szCs w:val="28"/>
        </w:rPr>
      </w:pPr>
    </w:p>
    <w:p w:rsidR="00E637EB" w:rsidRDefault="00E637EB" w:rsidP="00E637EB">
      <w:pPr>
        <w:spacing w:after="0"/>
        <w:rPr>
          <w:sz w:val="28"/>
          <w:szCs w:val="28"/>
          <w:u w:val="single"/>
        </w:rPr>
      </w:pPr>
      <w:r w:rsidRPr="00E637EB">
        <w:rPr>
          <w:sz w:val="28"/>
          <w:szCs w:val="28"/>
          <w:u w:val="single"/>
        </w:rPr>
        <w:t>Procedures</w:t>
      </w:r>
    </w:p>
    <w:p w:rsidR="00E637EB" w:rsidRDefault="00E637EB" w:rsidP="00E637EB">
      <w:pPr>
        <w:pStyle w:val="ListParagraph"/>
        <w:numPr>
          <w:ilvl w:val="0"/>
          <w:numId w:val="1"/>
        </w:numPr>
        <w:spacing w:after="0"/>
        <w:rPr>
          <w:sz w:val="28"/>
          <w:szCs w:val="28"/>
        </w:rPr>
      </w:pPr>
      <w:r>
        <w:rPr>
          <w:sz w:val="28"/>
          <w:szCs w:val="28"/>
        </w:rPr>
        <w:t>We provide a secure and accessible environment in which all children can flourish</w:t>
      </w:r>
    </w:p>
    <w:p w:rsidR="00E637EB" w:rsidRDefault="00E637EB" w:rsidP="00E637EB">
      <w:pPr>
        <w:pStyle w:val="ListParagraph"/>
        <w:numPr>
          <w:ilvl w:val="0"/>
          <w:numId w:val="1"/>
        </w:numPr>
        <w:spacing w:after="0"/>
        <w:rPr>
          <w:sz w:val="28"/>
          <w:szCs w:val="28"/>
        </w:rPr>
      </w:pPr>
      <w:r>
        <w:rPr>
          <w:sz w:val="28"/>
          <w:szCs w:val="28"/>
        </w:rPr>
        <w:t>We include and value the contribution of all families</w:t>
      </w:r>
    </w:p>
    <w:p w:rsidR="00E637EB" w:rsidRDefault="00E637EB" w:rsidP="00E637EB">
      <w:pPr>
        <w:pStyle w:val="ListParagraph"/>
        <w:numPr>
          <w:ilvl w:val="0"/>
          <w:numId w:val="1"/>
        </w:numPr>
        <w:spacing w:after="0"/>
        <w:rPr>
          <w:sz w:val="28"/>
          <w:szCs w:val="28"/>
        </w:rPr>
      </w:pPr>
      <w:r>
        <w:rPr>
          <w:sz w:val="28"/>
          <w:szCs w:val="28"/>
        </w:rPr>
        <w:t>We provide positive non-stereotyping information about gender roles, diverse family structures, diverse ethnic and cultural groups and disabled children and families</w:t>
      </w:r>
    </w:p>
    <w:p w:rsidR="00E637EB" w:rsidRDefault="00E637EB" w:rsidP="00E637EB">
      <w:pPr>
        <w:pStyle w:val="ListParagraph"/>
        <w:numPr>
          <w:ilvl w:val="0"/>
          <w:numId w:val="1"/>
        </w:numPr>
        <w:spacing w:after="0"/>
        <w:rPr>
          <w:sz w:val="28"/>
          <w:szCs w:val="28"/>
        </w:rPr>
      </w:pPr>
      <w:r>
        <w:rPr>
          <w:sz w:val="28"/>
          <w:szCs w:val="28"/>
        </w:rPr>
        <w:t>We aim to improve our knowledge and understanding of issues of anti-discriminatory practice, promoting equality and valuing diversity</w:t>
      </w:r>
    </w:p>
    <w:p w:rsidR="00E637EB" w:rsidRDefault="00E637EB" w:rsidP="00E637EB">
      <w:pPr>
        <w:pStyle w:val="ListParagraph"/>
        <w:numPr>
          <w:ilvl w:val="0"/>
          <w:numId w:val="1"/>
        </w:numPr>
        <w:spacing w:after="0"/>
        <w:rPr>
          <w:sz w:val="28"/>
          <w:szCs w:val="28"/>
        </w:rPr>
      </w:pPr>
      <w:r>
        <w:rPr>
          <w:sz w:val="28"/>
          <w:szCs w:val="28"/>
        </w:rPr>
        <w:t>We will challenge and eliminate discriminatory actions</w:t>
      </w:r>
    </w:p>
    <w:p w:rsidR="00E637EB" w:rsidRDefault="00E637EB" w:rsidP="00E637EB">
      <w:pPr>
        <w:pStyle w:val="ListParagraph"/>
        <w:numPr>
          <w:ilvl w:val="0"/>
          <w:numId w:val="1"/>
        </w:numPr>
        <w:spacing w:after="0"/>
        <w:rPr>
          <w:sz w:val="28"/>
          <w:szCs w:val="28"/>
        </w:rPr>
      </w:pPr>
      <w:r>
        <w:rPr>
          <w:sz w:val="28"/>
          <w:szCs w:val="28"/>
        </w:rPr>
        <w:t>We will aim to foster good relationships between all communities</w:t>
      </w:r>
    </w:p>
    <w:p w:rsidR="00B138B4" w:rsidRDefault="00B138B4" w:rsidP="00E637EB">
      <w:pPr>
        <w:pStyle w:val="ListParagraph"/>
        <w:numPr>
          <w:ilvl w:val="0"/>
          <w:numId w:val="1"/>
        </w:numPr>
        <w:spacing w:after="0"/>
        <w:rPr>
          <w:sz w:val="28"/>
          <w:szCs w:val="28"/>
        </w:rPr>
      </w:pPr>
      <w:r>
        <w:rPr>
          <w:sz w:val="28"/>
          <w:szCs w:val="28"/>
        </w:rPr>
        <w:t>We will challenge and eliminate discriminatory actions regarding homophobia and transphobia</w:t>
      </w:r>
    </w:p>
    <w:p w:rsidR="00E637EB" w:rsidRDefault="00E637EB" w:rsidP="00E637EB">
      <w:pPr>
        <w:spacing w:after="0"/>
        <w:rPr>
          <w:sz w:val="28"/>
          <w:szCs w:val="28"/>
        </w:rPr>
      </w:pPr>
    </w:p>
    <w:p w:rsidR="00E637EB" w:rsidRDefault="00E637EB" w:rsidP="00E637EB">
      <w:pPr>
        <w:spacing w:after="0"/>
        <w:rPr>
          <w:sz w:val="28"/>
          <w:szCs w:val="28"/>
          <w:u w:val="single"/>
        </w:rPr>
      </w:pPr>
      <w:r w:rsidRPr="00E637EB">
        <w:rPr>
          <w:sz w:val="28"/>
          <w:szCs w:val="28"/>
          <w:u w:val="single"/>
        </w:rPr>
        <w:t>Admissions</w:t>
      </w:r>
    </w:p>
    <w:p w:rsidR="00E637EB" w:rsidRDefault="00E637EB" w:rsidP="00E637EB">
      <w:pPr>
        <w:pStyle w:val="ListParagraph"/>
        <w:numPr>
          <w:ilvl w:val="0"/>
          <w:numId w:val="1"/>
        </w:numPr>
        <w:spacing w:after="0"/>
        <w:rPr>
          <w:sz w:val="28"/>
          <w:szCs w:val="28"/>
        </w:rPr>
      </w:pPr>
      <w:r>
        <w:rPr>
          <w:sz w:val="28"/>
          <w:szCs w:val="28"/>
        </w:rPr>
        <w:t>Our setting is open to all members of the community</w:t>
      </w:r>
    </w:p>
    <w:p w:rsidR="00E637EB" w:rsidRDefault="005E7967" w:rsidP="00E637EB">
      <w:pPr>
        <w:pStyle w:val="ListParagraph"/>
        <w:numPr>
          <w:ilvl w:val="0"/>
          <w:numId w:val="1"/>
        </w:numPr>
        <w:spacing w:after="0"/>
        <w:rPr>
          <w:sz w:val="28"/>
          <w:szCs w:val="28"/>
        </w:rPr>
      </w:pPr>
      <w:r>
        <w:rPr>
          <w:sz w:val="28"/>
          <w:szCs w:val="28"/>
        </w:rPr>
        <w:lastRenderedPageBreak/>
        <w:t>We reflect the diversity of our society in our publicity and promotional materials</w:t>
      </w:r>
    </w:p>
    <w:p w:rsidR="005E7967" w:rsidRDefault="005E7967" w:rsidP="00E637EB">
      <w:pPr>
        <w:pStyle w:val="ListParagraph"/>
        <w:numPr>
          <w:ilvl w:val="0"/>
          <w:numId w:val="1"/>
        </w:numPr>
        <w:spacing w:after="0"/>
        <w:rPr>
          <w:sz w:val="28"/>
          <w:szCs w:val="28"/>
        </w:rPr>
      </w:pPr>
      <w:r>
        <w:rPr>
          <w:sz w:val="28"/>
          <w:szCs w:val="28"/>
        </w:rPr>
        <w:t>We provide information in clear concise language, whether in spoken or written form</w:t>
      </w:r>
    </w:p>
    <w:p w:rsidR="005E7967" w:rsidRDefault="005E7967" w:rsidP="00E637EB">
      <w:pPr>
        <w:pStyle w:val="ListParagraph"/>
        <w:numPr>
          <w:ilvl w:val="0"/>
          <w:numId w:val="1"/>
        </w:numPr>
        <w:spacing w:after="0"/>
        <w:rPr>
          <w:sz w:val="28"/>
          <w:szCs w:val="28"/>
        </w:rPr>
      </w:pPr>
      <w:r>
        <w:rPr>
          <w:sz w:val="28"/>
          <w:szCs w:val="28"/>
        </w:rPr>
        <w:t>We provide information on our website in as many languages as possible</w:t>
      </w:r>
    </w:p>
    <w:p w:rsidR="005E7967" w:rsidRDefault="005E7967" w:rsidP="00E637EB">
      <w:pPr>
        <w:pStyle w:val="ListParagraph"/>
        <w:numPr>
          <w:ilvl w:val="0"/>
          <w:numId w:val="1"/>
        </w:numPr>
        <w:spacing w:after="0"/>
        <w:rPr>
          <w:sz w:val="28"/>
          <w:szCs w:val="28"/>
        </w:rPr>
      </w:pPr>
      <w:r>
        <w:rPr>
          <w:sz w:val="28"/>
          <w:szCs w:val="28"/>
        </w:rPr>
        <w:t>We base our Admissions Policy on a fair system</w:t>
      </w:r>
    </w:p>
    <w:p w:rsidR="005E7967" w:rsidRDefault="005E7967" w:rsidP="00E637EB">
      <w:pPr>
        <w:pStyle w:val="ListParagraph"/>
        <w:numPr>
          <w:ilvl w:val="0"/>
          <w:numId w:val="1"/>
        </w:numPr>
        <w:spacing w:after="0"/>
        <w:rPr>
          <w:sz w:val="28"/>
          <w:szCs w:val="28"/>
        </w:rPr>
      </w:pPr>
      <w:r>
        <w:rPr>
          <w:sz w:val="28"/>
          <w:szCs w:val="28"/>
        </w:rPr>
        <w:t>We do not discriminate against a child or their family on the basis of:</w:t>
      </w:r>
    </w:p>
    <w:p w:rsidR="005E7967" w:rsidRDefault="005E7967" w:rsidP="005E7967">
      <w:pPr>
        <w:pStyle w:val="ListParagraph"/>
        <w:spacing w:after="0"/>
        <w:ind w:left="1080"/>
        <w:rPr>
          <w:sz w:val="28"/>
          <w:szCs w:val="28"/>
        </w:rPr>
      </w:pPr>
      <w:r>
        <w:rPr>
          <w:sz w:val="28"/>
          <w:szCs w:val="28"/>
        </w:rPr>
        <w:t>Disability, race, gender reassignment, religion or belief, sex, sexual orientation, age, pregnancy, maternity, marriage, civil partnership</w:t>
      </w:r>
    </w:p>
    <w:p w:rsidR="005E7967" w:rsidRDefault="005E7967" w:rsidP="005E7967">
      <w:pPr>
        <w:pStyle w:val="ListParagraph"/>
        <w:numPr>
          <w:ilvl w:val="0"/>
          <w:numId w:val="1"/>
        </w:numPr>
        <w:spacing w:after="0"/>
        <w:rPr>
          <w:sz w:val="28"/>
          <w:szCs w:val="28"/>
        </w:rPr>
      </w:pPr>
      <w:r>
        <w:rPr>
          <w:sz w:val="28"/>
          <w:szCs w:val="28"/>
        </w:rPr>
        <w:t>We do not discriminate a child with a disability or re</w:t>
      </w:r>
      <w:r w:rsidR="0095747A">
        <w:rPr>
          <w:sz w:val="28"/>
          <w:szCs w:val="28"/>
        </w:rPr>
        <w:t>f</w:t>
      </w:r>
      <w:r>
        <w:rPr>
          <w:sz w:val="28"/>
          <w:szCs w:val="28"/>
        </w:rPr>
        <w:t>use entry to our setting for reasons relating to a disability (as long as we can provide sufficient care and staffing to meet the child’s needs)</w:t>
      </w:r>
    </w:p>
    <w:p w:rsidR="005E7967" w:rsidRDefault="005E7967" w:rsidP="005E7967">
      <w:pPr>
        <w:pStyle w:val="ListParagraph"/>
        <w:numPr>
          <w:ilvl w:val="0"/>
          <w:numId w:val="1"/>
        </w:numPr>
        <w:spacing w:after="0"/>
        <w:rPr>
          <w:sz w:val="28"/>
          <w:szCs w:val="28"/>
        </w:rPr>
      </w:pPr>
      <w:r>
        <w:rPr>
          <w:sz w:val="28"/>
          <w:szCs w:val="28"/>
        </w:rPr>
        <w:t>We ensure, wherever possible that we have a balanced intake of boys and girls</w:t>
      </w:r>
    </w:p>
    <w:p w:rsidR="005E7967" w:rsidRDefault="005E7967" w:rsidP="005E7967">
      <w:pPr>
        <w:pStyle w:val="ListParagraph"/>
        <w:numPr>
          <w:ilvl w:val="0"/>
          <w:numId w:val="1"/>
        </w:numPr>
        <w:spacing w:after="0"/>
        <w:rPr>
          <w:sz w:val="28"/>
          <w:szCs w:val="28"/>
        </w:rPr>
      </w:pPr>
      <w:r>
        <w:rPr>
          <w:sz w:val="28"/>
          <w:szCs w:val="28"/>
        </w:rPr>
        <w:t>We take action against any discriminatory behaviour by staff or parents</w:t>
      </w:r>
    </w:p>
    <w:p w:rsidR="005E7967" w:rsidRDefault="005E7967" w:rsidP="005E7967">
      <w:pPr>
        <w:pStyle w:val="ListParagraph"/>
        <w:numPr>
          <w:ilvl w:val="0"/>
          <w:numId w:val="1"/>
        </w:numPr>
        <w:spacing w:after="0"/>
        <w:rPr>
          <w:sz w:val="28"/>
          <w:szCs w:val="28"/>
        </w:rPr>
      </w:pPr>
      <w:r>
        <w:rPr>
          <w:sz w:val="28"/>
          <w:szCs w:val="28"/>
        </w:rPr>
        <w:t>The admissions are allocated in order of when the child’s name was first put on the waiting list</w:t>
      </w:r>
    </w:p>
    <w:p w:rsidR="005E7967" w:rsidRDefault="005E7967" w:rsidP="005E7967">
      <w:pPr>
        <w:spacing w:after="0"/>
        <w:rPr>
          <w:sz w:val="28"/>
          <w:szCs w:val="28"/>
        </w:rPr>
      </w:pPr>
    </w:p>
    <w:p w:rsidR="005E7967" w:rsidRDefault="005E7967" w:rsidP="005E7967">
      <w:pPr>
        <w:spacing w:after="0"/>
        <w:rPr>
          <w:sz w:val="28"/>
          <w:szCs w:val="28"/>
          <w:u w:val="single"/>
        </w:rPr>
      </w:pPr>
      <w:r w:rsidRPr="005E7967">
        <w:rPr>
          <w:sz w:val="28"/>
          <w:szCs w:val="28"/>
          <w:u w:val="single"/>
        </w:rPr>
        <w:t>Employment</w:t>
      </w:r>
    </w:p>
    <w:p w:rsidR="005E7967" w:rsidRDefault="005E7967" w:rsidP="005E7967">
      <w:pPr>
        <w:pStyle w:val="ListParagraph"/>
        <w:numPr>
          <w:ilvl w:val="0"/>
          <w:numId w:val="1"/>
        </w:numPr>
        <w:spacing w:after="0"/>
        <w:rPr>
          <w:sz w:val="28"/>
          <w:szCs w:val="28"/>
        </w:rPr>
      </w:pPr>
      <w:r>
        <w:rPr>
          <w:sz w:val="28"/>
          <w:szCs w:val="28"/>
        </w:rPr>
        <w:t>All applicants are judged against explicit and fair criteria</w:t>
      </w:r>
    </w:p>
    <w:p w:rsidR="005E7967" w:rsidRDefault="005E7967" w:rsidP="005E7967">
      <w:pPr>
        <w:pStyle w:val="ListParagraph"/>
        <w:numPr>
          <w:ilvl w:val="0"/>
          <w:numId w:val="1"/>
        </w:numPr>
        <w:spacing w:after="0"/>
        <w:rPr>
          <w:sz w:val="28"/>
          <w:szCs w:val="28"/>
        </w:rPr>
      </w:pPr>
      <w:r>
        <w:rPr>
          <w:sz w:val="28"/>
          <w:szCs w:val="28"/>
        </w:rPr>
        <w:t>Applicants are welcome from all backgrounds</w:t>
      </w:r>
    </w:p>
    <w:p w:rsidR="005E7967" w:rsidRDefault="005E7967" w:rsidP="005E7967">
      <w:pPr>
        <w:pStyle w:val="ListParagraph"/>
        <w:numPr>
          <w:ilvl w:val="0"/>
          <w:numId w:val="1"/>
        </w:numPr>
        <w:spacing w:after="0"/>
        <w:rPr>
          <w:sz w:val="28"/>
          <w:szCs w:val="28"/>
        </w:rPr>
      </w:pPr>
      <w:r>
        <w:rPr>
          <w:sz w:val="28"/>
          <w:szCs w:val="28"/>
        </w:rPr>
        <w:t>We may use</w:t>
      </w:r>
      <w:r w:rsidR="00E157BD">
        <w:rPr>
          <w:sz w:val="28"/>
          <w:szCs w:val="28"/>
        </w:rPr>
        <w:t xml:space="preserve"> the exemption clauses in relevant legislation to enable Playdays to provide the best service to the Community</w:t>
      </w:r>
    </w:p>
    <w:p w:rsidR="00E157BD" w:rsidRDefault="00E157BD" w:rsidP="005E7967">
      <w:pPr>
        <w:pStyle w:val="ListParagraph"/>
        <w:numPr>
          <w:ilvl w:val="0"/>
          <w:numId w:val="1"/>
        </w:numPr>
        <w:spacing w:after="0"/>
        <w:rPr>
          <w:sz w:val="28"/>
          <w:szCs w:val="28"/>
        </w:rPr>
      </w:pPr>
      <w:r>
        <w:rPr>
          <w:sz w:val="28"/>
          <w:szCs w:val="28"/>
        </w:rPr>
        <w:t xml:space="preserve">The applicant who best meets the criteria is offered the post, subject to </w:t>
      </w:r>
      <w:r w:rsidR="00F36374">
        <w:rPr>
          <w:sz w:val="28"/>
          <w:szCs w:val="28"/>
        </w:rPr>
        <w:t>DBS</w:t>
      </w:r>
      <w:r>
        <w:rPr>
          <w:sz w:val="28"/>
          <w:szCs w:val="28"/>
        </w:rPr>
        <w:t xml:space="preserve"> checks and two references.  This ensures fairness in the selection process</w:t>
      </w:r>
    </w:p>
    <w:p w:rsidR="00E157BD" w:rsidRDefault="00E157BD" w:rsidP="00E157BD">
      <w:pPr>
        <w:pStyle w:val="ListParagraph"/>
        <w:numPr>
          <w:ilvl w:val="0"/>
          <w:numId w:val="1"/>
        </w:numPr>
        <w:spacing w:after="0"/>
        <w:rPr>
          <w:sz w:val="28"/>
          <w:szCs w:val="28"/>
        </w:rPr>
      </w:pPr>
      <w:r>
        <w:rPr>
          <w:sz w:val="28"/>
          <w:szCs w:val="28"/>
        </w:rPr>
        <w:t>All job descriptions include a commitment to promoting equality and diversity</w:t>
      </w:r>
    </w:p>
    <w:p w:rsidR="00E157BD" w:rsidRDefault="00E157BD" w:rsidP="00E157BD">
      <w:pPr>
        <w:pStyle w:val="ListParagraph"/>
        <w:numPr>
          <w:ilvl w:val="0"/>
          <w:numId w:val="1"/>
        </w:numPr>
        <w:spacing w:after="0"/>
        <w:rPr>
          <w:sz w:val="28"/>
          <w:szCs w:val="28"/>
        </w:rPr>
      </w:pPr>
      <w:r>
        <w:rPr>
          <w:sz w:val="28"/>
          <w:szCs w:val="28"/>
        </w:rPr>
        <w:t>We aim for staff to undertake training to enable them to develop anti-discriminatory and inclusive practice</w:t>
      </w:r>
    </w:p>
    <w:p w:rsidR="00E157BD" w:rsidRDefault="00E157BD" w:rsidP="00E157BD">
      <w:pPr>
        <w:pStyle w:val="ListParagraph"/>
        <w:numPr>
          <w:ilvl w:val="0"/>
          <w:numId w:val="1"/>
        </w:numPr>
        <w:spacing w:after="0"/>
        <w:rPr>
          <w:sz w:val="28"/>
          <w:szCs w:val="28"/>
        </w:rPr>
      </w:pPr>
      <w:r>
        <w:rPr>
          <w:sz w:val="28"/>
          <w:szCs w:val="28"/>
        </w:rPr>
        <w:t>We encourage children to share their news in order to celebrate the diversity of the setting</w:t>
      </w:r>
    </w:p>
    <w:p w:rsidR="00E157BD" w:rsidRDefault="00E157BD" w:rsidP="00E157BD">
      <w:pPr>
        <w:pStyle w:val="ListParagraph"/>
        <w:numPr>
          <w:ilvl w:val="0"/>
          <w:numId w:val="1"/>
        </w:numPr>
        <w:spacing w:after="0"/>
        <w:rPr>
          <w:sz w:val="28"/>
          <w:szCs w:val="28"/>
        </w:rPr>
      </w:pPr>
      <w:r>
        <w:rPr>
          <w:sz w:val="28"/>
          <w:szCs w:val="28"/>
        </w:rPr>
        <w:t>We encourage all parents to contribute to the setting</w:t>
      </w:r>
    </w:p>
    <w:p w:rsidR="00E157BD" w:rsidRDefault="00E157BD" w:rsidP="00E157BD">
      <w:pPr>
        <w:pStyle w:val="ListParagraph"/>
        <w:numPr>
          <w:ilvl w:val="0"/>
          <w:numId w:val="1"/>
        </w:numPr>
        <w:spacing w:after="0"/>
        <w:rPr>
          <w:sz w:val="28"/>
          <w:szCs w:val="28"/>
        </w:rPr>
      </w:pPr>
      <w:r>
        <w:rPr>
          <w:sz w:val="28"/>
          <w:szCs w:val="28"/>
        </w:rPr>
        <w:t>We offer a flexible payment system to those parents of differing means</w:t>
      </w:r>
    </w:p>
    <w:p w:rsidR="00E157BD" w:rsidRDefault="00E157BD" w:rsidP="00E157BD">
      <w:pPr>
        <w:pStyle w:val="ListParagraph"/>
        <w:numPr>
          <w:ilvl w:val="0"/>
          <w:numId w:val="1"/>
        </w:numPr>
        <w:spacing w:after="0"/>
        <w:rPr>
          <w:sz w:val="28"/>
          <w:szCs w:val="28"/>
        </w:rPr>
      </w:pPr>
      <w:r>
        <w:rPr>
          <w:sz w:val="28"/>
          <w:szCs w:val="28"/>
        </w:rPr>
        <w:lastRenderedPageBreak/>
        <w:t>We work in partnership with parents to ensure that dietary requirements that arise from children’s medical, religious or cultural needs are met</w:t>
      </w:r>
    </w:p>
    <w:p w:rsidR="00E157BD" w:rsidRDefault="00E157BD" w:rsidP="00E157BD">
      <w:pPr>
        <w:pStyle w:val="ListParagraph"/>
        <w:numPr>
          <w:ilvl w:val="0"/>
          <w:numId w:val="1"/>
        </w:numPr>
        <w:spacing w:after="0"/>
        <w:rPr>
          <w:sz w:val="28"/>
          <w:szCs w:val="28"/>
        </w:rPr>
      </w:pPr>
      <w:r>
        <w:rPr>
          <w:sz w:val="28"/>
          <w:szCs w:val="28"/>
        </w:rPr>
        <w:t>We help children to learn about a range of food during snack, lunch time and cooking activities</w:t>
      </w:r>
    </w:p>
    <w:p w:rsidR="00E157BD" w:rsidRDefault="00E157BD" w:rsidP="00E157BD">
      <w:pPr>
        <w:pStyle w:val="ListParagraph"/>
        <w:numPr>
          <w:ilvl w:val="0"/>
          <w:numId w:val="1"/>
        </w:numPr>
        <w:spacing w:after="0"/>
        <w:rPr>
          <w:sz w:val="28"/>
          <w:szCs w:val="28"/>
        </w:rPr>
      </w:pPr>
      <w:r>
        <w:rPr>
          <w:sz w:val="28"/>
          <w:szCs w:val="28"/>
        </w:rPr>
        <w:t>We have formal parents meetings twice yearly and do our upmost to accommodate all parents at a mutually convenient time</w:t>
      </w:r>
    </w:p>
    <w:p w:rsidR="00E157BD" w:rsidRDefault="00E157BD" w:rsidP="00E157BD">
      <w:pPr>
        <w:pStyle w:val="ListParagraph"/>
        <w:numPr>
          <w:ilvl w:val="0"/>
          <w:numId w:val="1"/>
        </w:numPr>
        <w:spacing w:after="0"/>
        <w:rPr>
          <w:sz w:val="28"/>
          <w:szCs w:val="28"/>
        </w:rPr>
      </w:pPr>
      <w:r>
        <w:rPr>
          <w:sz w:val="28"/>
          <w:szCs w:val="28"/>
        </w:rPr>
        <w:t>Information about meetings is communicated in a variety of ways, written and verbal and through our on line learning journey system</w:t>
      </w:r>
    </w:p>
    <w:p w:rsidR="00E157BD" w:rsidRDefault="00E15D9E" w:rsidP="00E157BD">
      <w:pPr>
        <w:pStyle w:val="ListParagraph"/>
        <w:numPr>
          <w:ilvl w:val="0"/>
          <w:numId w:val="1"/>
        </w:numPr>
        <w:spacing w:after="0"/>
        <w:rPr>
          <w:sz w:val="28"/>
          <w:szCs w:val="28"/>
        </w:rPr>
      </w:pPr>
      <w:r>
        <w:rPr>
          <w:sz w:val="28"/>
          <w:szCs w:val="28"/>
        </w:rPr>
        <w:t>We review our policies and procedures annually to ensure that our overall aims of the setting promote diversity, inclusion and equality</w:t>
      </w:r>
    </w:p>
    <w:p w:rsidR="00E15D9E" w:rsidRDefault="00E15D9E" w:rsidP="00E157BD">
      <w:pPr>
        <w:pStyle w:val="ListParagraph"/>
        <w:numPr>
          <w:ilvl w:val="0"/>
          <w:numId w:val="1"/>
        </w:numPr>
        <w:spacing w:after="0"/>
        <w:rPr>
          <w:sz w:val="28"/>
          <w:szCs w:val="28"/>
        </w:rPr>
      </w:pPr>
      <w:r>
        <w:rPr>
          <w:sz w:val="28"/>
          <w:szCs w:val="28"/>
        </w:rPr>
        <w:t>We provide a complaints procedure for all parents to see</w:t>
      </w:r>
    </w:p>
    <w:p w:rsidR="00E15D9E" w:rsidRDefault="00E15D9E" w:rsidP="00E15D9E">
      <w:pPr>
        <w:spacing w:after="0"/>
        <w:rPr>
          <w:sz w:val="28"/>
          <w:szCs w:val="28"/>
        </w:rPr>
      </w:pPr>
    </w:p>
    <w:p w:rsidR="00E15D9E" w:rsidRDefault="00E15D9E" w:rsidP="00E15D9E">
      <w:pPr>
        <w:spacing w:after="0"/>
        <w:rPr>
          <w:sz w:val="28"/>
          <w:szCs w:val="28"/>
        </w:rPr>
      </w:pPr>
    </w:p>
    <w:p w:rsidR="00E15D9E" w:rsidRDefault="00E15D9E" w:rsidP="00E15D9E">
      <w:pPr>
        <w:spacing w:after="0"/>
        <w:rPr>
          <w:sz w:val="28"/>
          <w:szCs w:val="28"/>
        </w:rPr>
      </w:pPr>
      <w:r>
        <w:rPr>
          <w:sz w:val="28"/>
          <w:szCs w:val="28"/>
        </w:rPr>
        <w:t xml:space="preserve">This policy was adopted on   </w:t>
      </w:r>
      <w:r w:rsidR="00685137">
        <w:rPr>
          <w:sz w:val="28"/>
          <w:szCs w:val="28"/>
        </w:rPr>
        <w:t>25</w:t>
      </w:r>
      <w:r w:rsidR="00685137" w:rsidRPr="00685137">
        <w:rPr>
          <w:sz w:val="28"/>
          <w:szCs w:val="28"/>
          <w:vertAlign w:val="superscript"/>
        </w:rPr>
        <w:t>th</w:t>
      </w:r>
      <w:r w:rsidR="00685137">
        <w:rPr>
          <w:sz w:val="28"/>
          <w:szCs w:val="28"/>
        </w:rPr>
        <w:t xml:space="preserve"> August 202</w:t>
      </w:r>
      <w:r w:rsidR="00F36374">
        <w:rPr>
          <w:sz w:val="28"/>
          <w:szCs w:val="28"/>
        </w:rPr>
        <w:t>2</w:t>
      </w:r>
      <w:r w:rsidR="007C49EF">
        <w:rPr>
          <w:sz w:val="28"/>
          <w:szCs w:val="28"/>
        </w:rPr>
        <w:t xml:space="preserve"> and reviewed on 1</w:t>
      </w:r>
      <w:r w:rsidR="007C49EF" w:rsidRPr="007C49EF">
        <w:rPr>
          <w:sz w:val="28"/>
          <w:szCs w:val="28"/>
          <w:vertAlign w:val="superscript"/>
        </w:rPr>
        <w:t>st</w:t>
      </w:r>
      <w:r w:rsidR="007C49EF">
        <w:rPr>
          <w:sz w:val="28"/>
          <w:szCs w:val="28"/>
        </w:rPr>
        <w:t xml:space="preserve"> September 2025.</w:t>
      </w:r>
    </w:p>
    <w:p w:rsidR="007C49EF" w:rsidRDefault="007C49EF" w:rsidP="007C49EF">
      <w:pPr>
        <w:spacing w:after="0"/>
        <w:rPr>
          <w:sz w:val="24"/>
          <w:szCs w:val="24"/>
        </w:rPr>
      </w:pPr>
    </w:p>
    <w:p w:rsidR="007C49EF" w:rsidRDefault="007C49EF" w:rsidP="007C49EF">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7C49EF" w:rsidRDefault="007C49EF" w:rsidP="007C49EF">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7C49EF" w:rsidRDefault="007C49EF" w:rsidP="007C49EF">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E15D9E" w:rsidRDefault="00E15D9E" w:rsidP="00E15D9E">
      <w:pPr>
        <w:spacing w:after="0"/>
        <w:rPr>
          <w:sz w:val="28"/>
          <w:szCs w:val="28"/>
        </w:rPr>
      </w:pPr>
    </w:p>
    <w:p w:rsidR="00E15D9E" w:rsidRDefault="00E15D9E" w:rsidP="00E15D9E">
      <w:pPr>
        <w:spacing w:after="0"/>
        <w:rPr>
          <w:sz w:val="28"/>
          <w:szCs w:val="28"/>
        </w:rPr>
      </w:pPr>
      <w:r>
        <w:rPr>
          <w:sz w:val="28"/>
          <w:szCs w:val="28"/>
        </w:rPr>
        <w:t>This Policy is in accordance with:</w:t>
      </w:r>
      <w:r w:rsidR="00685137">
        <w:rPr>
          <w:sz w:val="28"/>
          <w:szCs w:val="28"/>
        </w:rPr>
        <w:t xml:space="preserve">  All Equal Opportunities Policies including Children’s Rights</w:t>
      </w:r>
    </w:p>
    <w:p w:rsidR="00685137" w:rsidRDefault="00685137" w:rsidP="00E15D9E">
      <w:pPr>
        <w:spacing w:after="0"/>
        <w:rPr>
          <w:sz w:val="28"/>
          <w:szCs w:val="28"/>
        </w:rPr>
      </w:pPr>
    </w:p>
    <w:p w:rsidR="00E15D9E" w:rsidRPr="00E15D9E" w:rsidRDefault="00E15D9E" w:rsidP="00E15D9E">
      <w:pPr>
        <w:spacing w:after="0"/>
        <w:rPr>
          <w:sz w:val="28"/>
          <w:szCs w:val="28"/>
        </w:rPr>
      </w:pPr>
    </w:p>
    <w:sectPr w:rsidR="00E15D9E" w:rsidRPr="00E15D9E" w:rsidSect="007525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701D3"/>
    <w:multiLevelType w:val="hybridMultilevel"/>
    <w:tmpl w:val="8418103E"/>
    <w:lvl w:ilvl="0" w:tplc="E4A2CE5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7EB"/>
    <w:rsid w:val="004334AA"/>
    <w:rsid w:val="004A529A"/>
    <w:rsid w:val="00592204"/>
    <w:rsid w:val="005E7967"/>
    <w:rsid w:val="00685137"/>
    <w:rsid w:val="006F62EF"/>
    <w:rsid w:val="0075251C"/>
    <w:rsid w:val="007C49EF"/>
    <w:rsid w:val="0095747A"/>
    <w:rsid w:val="00B138B4"/>
    <w:rsid w:val="00C806A8"/>
    <w:rsid w:val="00E157BD"/>
    <w:rsid w:val="00E15D9E"/>
    <w:rsid w:val="00E637EB"/>
    <w:rsid w:val="00F363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7EB"/>
    <w:pPr>
      <w:ind w:left="720"/>
      <w:contextualSpacing/>
    </w:pPr>
  </w:style>
  <w:style w:type="paragraph" w:styleId="BalloonText">
    <w:name w:val="Balloon Text"/>
    <w:basedOn w:val="Normal"/>
    <w:link w:val="BalloonTextChar"/>
    <w:uiPriority w:val="99"/>
    <w:semiHidden/>
    <w:unhideWhenUsed/>
    <w:rsid w:val="00E1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D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535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9</cp:revision>
  <cp:lastPrinted>2022-07-30T12:29:00Z</cp:lastPrinted>
  <dcterms:created xsi:type="dcterms:W3CDTF">2018-09-29T15:11:00Z</dcterms:created>
  <dcterms:modified xsi:type="dcterms:W3CDTF">2025-09-30T13:17:00Z</dcterms:modified>
</cp:coreProperties>
</file>